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48769" w14:textId="748B7E04" w:rsidR="00184538" w:rsidRDefault="00565E43" w:rsidP="00184538">
      <w:pPr>
        <w:spacing w:after="240"/>
      </w:pPr>
      <w:bookmarkStart w:id="0" w:name="_Hlk106128893"/>
      <w:r>
        <w:t>This Agreement constituting the Booking Form and these Terms and</w:t>
      </w:r>
      <w:r w:rsidR="004C7B32">
        <w:t xml:space="preserve"> </w:t>
      </w:r>
      <w:r>
        <w:t>Conditions is made between the Hirer and the Venue. The parties agree that the</w:t>
      </w:r>
      <w:r w:rsidR="004C7B32">
        <w:t xml:space="preserve"> </w:t>
      </w:r>
      <w:r>
        <w:t>hiring will be carried out in accordance with this Agreement.</w:t>
      </w:r>
    </w:p>
    <w:p w14:paraId="0EA46C9C" w14:textId="4499AB11" w:rsidR="00565E43" w:rsidRPr="00184538" w:rsidRDefault="00565E43" w:rsidP="00E41A91">
      <w:pPr>
        <w:pStyle w:val="Heading2"/>
      </w:pPr>
      <w:r w:rsidRPr="00184538">
        <w:t>1. Definitions and Interpretation</w:t>
      </w:r>
    </w:p>
    <w:p w14:paraId="54E75697" w14:textId="6055796A" w:rsidR="00565E43" w:rsidRDefault="00565E43" w:rsidP="00565E43">
      <w:r>
        <w:t xml:space="preserve">1.1. </w:t>
      </w:r>
      <w:r w:rsidR="000C51B9">
        <w:t xml:space="preserve">The Venue – means </w:t>
      </w:r>
      <w:r>
        <w:t xml:space="preserve">Ditton Priors Village Hall, Station Road, Ditton Priors, WV16 </w:t>
      </w:r>
      <w:r w:rsidR="00E4112A">
        <w:t>6SS.</w:t>
      </w:r>
    </w:p>
    <w:p w14:paraId="5BA01B4E" w14:textId="4F3819B9" w:rsidR="00565E43" w:rsidRDefault="00565E43" w:rsidP="00565E43">
      <w:r>
        <w:t xml:space="preserve">1.2. The Hirer – means the person or organisation as set out </w:t>
      </w:r>
      <w:r w:rsidR="005A6D82">
        <w:t>i</w:t>
      </w:r>
      <w:r>
        <w:t>n the Bookin</w:t>
      </w:r>
      <w:r w:rsidR="00D90CD0">
        <w:t>g</w:t>
      </w:r>
      <w:r>
        <w:t xml:space="preserve"> Form.</w:t>
      </w:r>
    </w:p>
    <w:p w14:paraId="64346174" w14:textId="70481E32" w:rsidR="00565E43" w:rsidRDefault="00565E43" w:rsidP="00565E43">
      <w:r>
        <w:t xml:space="preserve">1.3. The </w:t>
      </w:r>
      <w:r w:rsidR="000C51B9">
        <w:t>Premises</w:t>
      </w:r>
      <w:r>
        <w:t xml:space="preserve"> –</w:t>
      </w:r>
      <w:r w:rsidR="004C7B32">
        <w:t xml:space="preserve"> </w:t>
      </w:r>
      <w:r w:rsidR="000C51B9">
        <w:t xml:space="preserve">means </w:t>
      </w:r>
      <w:r>
        <w:t>Main Hall/</w:t>
      </w:r>
      <w:r w:rsidR="000C51B9">
        <w:t>Small Hall</w:t>
      </w:r>
      <w:r w:rsidR="00E52C95">
        <w:t>/Kitchen</w:t>
      </w:r>
      <w:r>
        <w:t xml:space="preserve"> a</w:t>
      </w:r>
      <w:r w:rsidR="000C51B9">
        <w:t xml:space="preserve">t Ditton Priors Village Hall </w:t>
      </w:r>
      <w:r>
        <w:t>as set out in the Booking Form.</w:t>
      </w:r>
    </w:p>
    <w:p w14:paraId="12E991EA" w14:textId="599ECFB4" w:rsidR="00565E43" w:rsidRDefault="00565E43" w:rsidP="00565E43">
      <w:r>
        <w:t>1.</w:t>
      </w:r>
      <w:r w:rsidR="005A6D82">
        <w:t>4</w:t>
      </w:r>
      <w:r>
        <w:t>. The Amount Due – means the amount that the Hirer is required</w:t>
      </w:r>
      <w:r w:rsidR="000C51B9">
        <w:t xml:space="preserve"> </w:t>
      </w:r>
      <w:r>
        <w:t xml:space="preserve">to pay to the Venue as set out </w:t>
      </w:r>
      <w:r w:rsidR="005A6D82">
        <w:t>i</w:t>
      </w:r>
      <w:r>
        <w:t>n the Booking Form.</w:t>
      </w:r>
    </w:p>
    <w:p w14:paraId="1F8DB9C4" w14:textId="0040E1DF" w:rsidR="00D717E1" w:rsidRPr="00E41A91" w:rsidRDefault="00565E43" w:rsidP="00565E43">
      <w:r>
        <w:t>1.</w:t>
      </w:r>
      <w:r w:rsidR="005A6D82">
        <w:t>5</w:t>
      </w:r>
      <w:r>
        <w:t xml:space="preserve">. The Period of Hire – means the period set out </w:t>
      </w:r>
      <w:r w:rsidR="005A6D82">
        <w:t>i</w:t>
      </w:r>
      <w:r>
        <w:t>n the Booking Form</w:t>
      </w:r>
      <w:r w:rsidR="00184538">
        <w:t>.</w:t>
      </w:r>
    </w:p>
    <w:p w14:paraId="0A9FB81F" w14:textId="29E7CF7C" w:rsidR="00565E43" w:rsidRPr="00184538" w:rsidRDefault="00565E43" w:rsidP="00E41A91">
      <w:pPr>
        <w:pStyle w:val="Heading2"/>
        <w:rPr>
          <w:b w:val="0"/>
        </w:rPr>
      </w:pPr>
      <w:r w:rsidRPr="00184538">
        <w:t xml:space="preserve">2. Maximum </w:t>
      </w:r>
      <w:r w:rsidR="00E41A91">
        <w:t>C</w:t>
      </w:r>
      <w:r w:rsidRPr="00184538">
        <w:t>apacity</w:t>
      </w:r>
    </w:p>
    <w:p w14:paraId="2C6722F4" w14:textId="77777777" w:rsidR="00565E43" w:rsidRDefault="00565E43" w:rsidP="00565E43">
      <w:r>
        <w:t>2.1. The Hirer will not exceed the maximum capacities for the Premises.</w:t>
      </w:r>
    </w:p>
    <w:p w14:paraId="7B3231FB" w14:textId="24B3162C" w:rsidR="00565E43" w:rsidRDefault="00565E43" w:rsidP="00565E43">
      <w:r>
        <w:t xml:space="preserve">2.2. The maximum capacities are as follows: </w:t>
      </w:r>
      <w:r w:rsidR="005F0D89">
        <w:t xml:space="preserve">200 </w:t>
      </w:r>
      <w:r>
        <w:t>people</w:t>
      </w:r>
      <w:r w:rsidR="00D90CD0">
        <w:t>;</w:t>
      </w:r>
      <w:r w:rsidR="005F0D89">
        <w:t xml:space="preserve"> </w:t>
      </w:r>
      <w:r w:rsidR="00D90CD0">
        <w:t>m</w:t>
      </w:r>
      <w:r w:rsidR="005F0D89">
        <w:t xml:space="preserve">ain </w:t>
      </w:r>
      <w:r w:rsidR="00D90CD0">
        <w:t>h</w:t>
      </w:r>
      <w:r w:rsidR="005F0D89">
        <w:t>all 100 seated or 200 standing</w:t>
      </w:r>
      <w:r w:rsidR="00D90CD0">
        <w:t>;</w:t>
      </w:r>
      <w:r w:rsidR="005F0D89">
        <w:t xml:space="preserve"> </w:t>
      </w:r>
      <w:r w:rsidR="00D90CD0">
        <w:t>s</w:t>
      </w:r>
      <w:r w:rsidR="005F0D89">
        <w:t>mall hall 20 people.</w:t>
      </w:r>
    </w:p>
    <w:p w14:paraId="54A4C944" w14:textId="4AD158D0" w:rsidR="00565E43" w:rsidRDefault="00565E43" w:rsidP="00565E43">
      <w:r>
        <w:t>2.3. The Hirer shall ensure that no person under 16 years of age is permitted to enter</w:t>
      </w:r>
      <w:r w:rsidR="005F0D89">
        <w:t xml:space="preserve"> </w:t>
      </w:r>
      <w:r>
        <w:t>the kitchen</w:t>
      </w:r>
      <w:r w:rsidR="00D90CD0">
        <w:t>.</w:t>
      </w:r>
    </w:p>
    <w:p w14:paraId="5434DAF0" w14:textId="77777777" w:rsidR="00565E43" w:rsidRPr="00184538" w:rsidRDefault="00565E43" w:rsidP="00E41A91">
      <w:pPr>
        <w:pStyle w:val="Heading2"/>
      </w:pPr>
      <w:r w:rsidRPr="00184538">
        <w:t>3. Use of Premises</w:t>
      </w:r>
    </w:p>
    <w:p w14:paraId="30A83441" w14:textId="5CDA9686" w:rsidR="00565E43" w:rsidRDefault="00565E43" w:rsidP="00565E43">
      <w:r>
        <w:t>3.1. The Hirer shall not use the Premises for any purpose other than that</w:t>
      </w:r>
      <w:r w:rsidR="005F0D89">
        <w:t xml:space="preserve"> </w:t>
      </w:r>
      <w:r>
        <w:t xml:space="preserve">described </w:t>
      </w:r>
      <w:r w:rsidR="005A6D82">
        <w:t>i</w:t>
      </w:r>
      <w:r>
        <w:t>n the Booking Form and shall not sub-hire or use or allow the</w:t>
      </w:r>
      <w:r w:rsidR="005F0D89">
        <w:t xml:space="preserve"> </w:t>
      </w:r>
      <w:r>
        <w:t>Premises to be used for:</w:t>
      </w:r>
    </w:p>
    <w:p w14:paraId="3FE9680C" w14:textId="6AD99868" w:rsidR="00565E43" w:rsidRDefault="00565E43" w:rsidP="005F0D89">
      <w:pPr>
        <w:pStyle w:val="ListParagraph"/>
        <w:numPr>
          <w:ilvl w:val="0"/>
          <w:numId w:val="1"/>
        </w:numPr>
      </w:pPr>
      <w:r>
        <w:t>Any political rallies or demonstrations.</w:t>
      </w:r>
    </w:p>
    <w:p w14:paraId="3299FD45" w14:textId="7EA913B7" w:rsidR="00565E43" w:rsidRDefault="00D90CD0" w:rsidP="005F0D89">
      <w:pPr>
        <w:pStyle w:val="ListParagraph"/>
        <w:numPr>
          <w:ilvl w:val="0"/>
          <w:numId w:val="1"/>
        </w:numPr>
      </w:pPr>
      <w:r>
        <w:t>P</w:t>
      </w:r>
      <w:r w:rsidR="00565E43">
        <w:t>urposes which are illegal</w:t>
      </w:r>
      <w:r>
        <w:t>;</w:t>
      </w:r>
      <w:r w:rsidR="00565E43">
        <w:t xml:space="preserve"> i.e.</w:t>
      </w:r>
      <w:r>
        <w:t>,</w:t>
      </w:r>
      <w:r w:rsidR="00565E43">
        <w:t xml:space="preserve"> be they forbidden by law or unauthorised</w:t>
      </w:r>
      <w:r w:rsidR="005F0D89">
        <w:t xml:space="preserve"> </w:t>
      </w:r>
      <w:r w:rsidR="00565E43">
        <w:t>by official or accepted rules.</w:t>
      </w:r>
    </w:p>
    <w:p w14:paraId="12699F93" w14:textId="396335DF" w:rsidR="00565E43" w:rsidRDefault="00D90CD0" w:rsidP="005F0D89">
      <w:pPr>
        <w:pStyle w:val="ListParagraph"/>
        <w:numPr>
          <w:ilvl w:val="0"/>
          <w:numId w:val="1"/>
        </w:numPr>
      </w:pPr>
      <w:r>
        <w:t>F</w:t>
      </w:r>
      <w:r w:rsidR="00565E43">
        <w:t>unctions attended by people whose presence may cause civil unrest or</w:t>
      </w:r>
      <w:r w:rsidR="005F0D89">
        <w:t xml:space="preserve"> </w:t>
      </w:r>
      <w:r w:rsidR="00565E43">
        <w:t>division within the community.</w:t>
      </w:r>
    </w:p>
    <w:p w14:paraId="791B9268" w14:textId="38AB5A97" w:rsidR="00565E43" w:rsidRDefault="00D90CD0" w:rsidP="005F0D89">
      <w:pPr>
        <w:pStyle w:val="ListParagraph"/>
        <w:numPr>
          <w:ilvl w:val="0"/>
          <w:numId w:val="1"/>
        </w:numPr>
      </w:pPr>
      <w:r>
        <w:t>An</w:t>
      </w:r>
      <w:r w:rsidR="00565E43">
        <w:t xml:space="preserve"> organisation or individual which has been banned by law.</w:t>
      </w:r>
    </w:p>
    <w:p w14:paraId="0F95D594" w14:textId="7FB51179" w:rsidR="00565E43" w:rsidRDefault="00D90CD0" w:rsidP="005F0D89">
      <w:pPr>
        <w:pStyle w:val="ListParagraph"/>
        <w:numPr>
          <w:ilvl w:val="0"/>
          <w:numId w:val="1"/>
        </w:numPr>
      </w:pPr>
      <w:r>
        <w:t>Doing</w:t>
      </w:r>
      <w:r w:rsidR="00565E43">
        <w:t xml:space="preserve"> anything or bring</w:t>
      </w:r>
      <w:r>
        <w:t>ing</w:t>
      </w:r>
      <w:r w:rsidR="00565E43">
        <w:t xml:space="preserve"> onto the Premises anything which may endanger</w:t>
      </w:r>
      <w:r w:rsidR="005F0D89">
        <w:t xml:space="preserve"> </w:t>
      </w:r>
      <w:r w:rsidR="00565E43">
        <w:t>the same or render invalid any insurance policies in respect thereof.</w:t>
      </w:r>
    </w:p>
    <w:p w14:paraId="6C321D7E" w14:textId="3951D811" w:rsidR="00565E43" w:rsidRDefault="00565E43" w:rsidP="00565E43">
      <w:r>
        <w:t>3.2</w:t>
      </w:r>
      <w:r w:rsidR="00125C40">
        <w:t>.</w:t>
      </w:r>
      <w:r>
        <w:t xml:space="preserve"> The Venue reserves the right to exclude or eject from the Premises any person,</w:t>
      </w:r>
      <w:r w:rsidR="005F0D89">
        <w:t xml:space="preserve"> </w:t>
      </w:r>
      <w:r>
        <w:t>and to cancel any booking where it considers:</w:t>
      </w:r>
    </w:p>
    <w:p w14:paraId="0CE921DC" w14:textId="2C02BAE9" w:rsidR="00565E43" w:rsidRDefault="00565E43" w:rsidP="005F0D89">
      <w:pPr>
        <w:pStyle w:val="ListParagraph"/>
        <w:numPr>
          <w:ilvl w:val="0"/>
          <w:numId w:val="3"/>
        </w:numPr>
      </w:pPr>
      <w:r>
        <w:t>That such events may be contrary to the interest of the general public or</w:t>
      </w:r>
      <w:r w:rsidR="005F0D89">
        <w:t xml:space="preserve"> </w:t>
      </w:r>
      <w:r>
        <w:t xml:space="preserve">contrary to any law or </w:t>
      </w:r>
      <w:r w:rsidR="00D90CD0">
        <w:t>A</w:t>
      </w:r>
      <w:r>
        <w:t>ct of Parliament. Any bookings will also be subject to</w:t>
      </w:r>
      <w:r w:rsidR="005F0D89">
        <w:t xml:space="preserve"> </w:t>
      </w:r>
      <w:r>
        <w:t xml:space="preserve">consideration from the </w:t>
      </w:r>
      <w:r w:rsidR="00D90CD0">
        <w:t>P</w:t>
      </w:r>
      <w:r>
        <w:t>olice to ensure the safety of the community is</w:t>
      </w:r>
      <w:r w:rsidR="005F0D89">
        <w:t xml:space="preserve"> </w:t>
      </w:r>
      <w:r>
        <w:t xml:space="preserve">assessed against the request for a </w:t>
      </w:r>
      <w:r w:rsidR="00940E62">
        <w:t>V</w:t>
      </w:r>
      <w:r>
        <w:t>enue booking.</w:t>
      </w:r>
    </w:p>
    <w:p w14:paraId="7F8DAFFB" w14:textId="78F55ACB" w:rsidR="00565E43" w:rsidRDefault="00565E43" w:rsidP="005F0D89">
      <w:pPr>
        <w:pStyle w:val="ListParagraph"/>
        <w:numPr>
          <w:ilvl w:val="0"/>
          <w:numId w:val="3"/>
        </w:numPr>
      </w:pPr>
      <w:r>
        <w:t xml:space="preserve">The </w:t>
      </w:r>
      <w:r w:rsidR="00D90CD0">
        <w:t>Hirer</w:t>
      </w:r>
      <w:r>
        <w:t xml:space="preserve"> of the </w:t>
      </w:r>
      <w:r w:rsidR="00D90CD0">
        <w:t>P</w:t>
      </w:r>
      <w:r>
        <w:t>remises may do something that may cause or pose a risk</w:t>
      </w:r>
      <w:r w:rsidR="005F0D89">
        <w:t xml:space="preserve"> </w:t>
      </w:r>
      <w:r>
        <w:t>of loss, damage or significant expense to the Venue or harm the reputation of</w:t>
      </w:r>
      <w:r w:rsidR="005F0D89">
        <w:t xml:space="preserve"> </w:t>
      </w:r>
      <w:r>
        <w:t>the Venue.</w:t>
      </w:r>
    </w:p>
    <w:p w14:paraId="52E1C4D4" w14:textId="5F5FCCF8" w:rsidR="00565E43" w:rsidRDefault="00565E43" w:rsidP="005F0D89">
      <w:pPr>
        <w:pStyle w:val="ListParagraph"/>
        <w:numPr>
          <w:ilvl w:val="0"/>
          <w:numId w:val="3"/>
        </w:numPr>
      </w:pPr>
      <w:r>
        <w:lastRenderedPageBreak/>
        <w:t>The Hirer shall ensure that no equipment, goods or other materials are left on</w:t>
      </w:r>
      <w:r w:rsidR="005F0D89">
        <w:t xml:space="preserve"> </w:t>
      </w:r>
      <w:r>
        <w:t>the Premises overnight.</w:t>
      </w:r>
    </w:p>
    <w:p w14:paraId="794721F4" w14:textId="13DAE476" w:rsidR="001D108F" w:rsidRDefault="001D108F" w:rsidP="001D108F">
      <w:r>
        <w:t>3.3</w:t>
      </w:r>
      <w:r w:rsidR="00125C40">
        <w:t>.</w:t>
      </w:r>
      <w:r>
        <w:t xml:space="preserve"> The booking is not transferable.</w:t>
      </w:r>
    </w:p>
    <w:p w14:paraId="1D351145" w14:textId="2AC4297F" w:rsidR="00D4417C" w:rsidRDefault="00D4417C" w:rsidP="001D108F">
      <w:r>
        <w:t>3.4</w:t>
      </w:r>
      <w:r w:rsidR="00125C40">
        <w:t>.</w:t>
      </w:r>
      <w:r>
        <w:t xml:space="preserve"> The </w:t>
      </w:r>
      <w:r w:rsidR="00D90CD0">
        <w:t>H</w:t>
      </w:r>
      <w:r>
        <w:t>irer must be over 25 years of age.</w:t>
      </w:r>
    </w:p>
    <w:p w14:paraId="3A48E596" w14:textId="77777777" w:rsidR="00565E43" w:rsidRPr="00184538" w:rsidRDefault="00565E43" w:rsidP="00E41A91">
      <w:pPr>
        <w:pStyle w:val="Heading2"/>
      </w:pPr>
      <w:r w:rsidRPr="00184538">
        <w:t>4. Licences</w:t>
      </w:r>
    </w:p>
    <w:p w14:paraId="6D57545C" w14:textId="48450D0A" w:rsidR="00565E43" w:rsidRDefault="00565E43" w:rsidP="00565E43">
      <w:r>
        <w:t>4.1. The Hirer shall be responsible for obtaining any licences and for completing any</w:t>
      </w:r>
      <w:r w:rsidR="003427CB">
        <w:t xml:space="preserve"> </w:t>
      </w:r>
      <w:r>
        <w:t>returns that may be required by the Performing Rights Society, Phonographic</w:t>
      </w:r>
      <w:r w:rsidR="003427CB">
        <w:t xml:space="preserve"> </w:t>
      </w:r>
      <w:r>
        <w:t>Performance Limited</w:t>
      </w:r>
      <w:r w:rsidR="0013124C">
        <w:t xml:space="preserve"> (PPL)</w:t>
      </w:r>
      <w:r>
        <w:t xml:space="preserve">, </w:t>
      </w:r>
      <w:r w:rsidR="0013124C">
        <w:t>t</w:t>
      </w:r>
      <w:r>
        <w:t>he Copyright Licensing Agency and all other similar</w:t>
      </w:r>
      <w:r w:rsidR="003427CB">
        <w:t xml:space="preserve"> </w:t>
      </w:r>
      <w:r>
        <w:t>bodies in connection with the hiring and the Hirer shall indemnify the Venue against</w:t>
      </w:r>
      <w:r w:rsidR="003427CB">
        <w:t xml:space="preserve"> </w:t>
      </w:r>
      <w:r>
        <w:t>the consequences of the Hirer’s failure to do so.</w:t>
      </w:r>
    </w:p>
    <w:p w14:paraId="259E717C" w14:textId="1975D1BB" w:rsidR="00565E43" w:rsidRDefault="00565E43" w:rsidP="00565E43">
      <w:r>
        <w:t>4.2. Where the use of the Venue Premises Licence is permitted by the Venue, the</w:t>
      </w:r>
      <w:r w:rsidR="003427CB">
        <w:t xml:space="preserve"> </w:t>
      </w:r>
      <w:r>
        <w:t xml:space="preserve">Hirer shall ensure compliance with the conditions of the </w:t>
      </w:r>
      <w:r w:rsidR="0013124C">
        <w:t xml:space="preserve">Venue </w:t>
      </w:r>
      <w:r>
        <w:t>Premises Licence (Schedule</w:t>
      </w:r>
      <w:r w:rsidR="003427CB">
        <w:t xml:space="preserve"> </w:t>
      </w:r>
      <w:r>
        <w:t xml:space="preserve">1). </w:t>
      </w:r>
    </w:p>
    <w:p w14:paraId="6F20E365" w14:textId="73590676" w:rsidR="00565E43" w:rsidRDefault="00565E43" w:rsidP="00565E43">
      <w:r>
        <w:t>4.3. The Hirer shall not apply for a Temporary Event</w:t>
      </w:r>
      <w:r w:rsidR="0013124C">
        <w:t>s</w:t>
      </w:r>
      <w:r>
        <w:t xml:space="preserve"> Notice without the written</w:t>
      </w:r>
      <w:r w:rsidR="003427CB">
        <w:t xml:space="preserve"> </w:t>
      </w:r>
      <w:r>
        <w:t>permission of the Venue.</w:t>
      </w:r>
    </w:p>
    <w:p w14:paraId="6E23CB8C" w14:textId="64B8EF1A" w:rsidR="00565E43" w:rsidRDefault="00565E43" w:rsidP="00565E43">
      <w:r>
        <w:t>4.4. The Hirer shall ensure that they have all permits, consents, licences,</w:t>
      </w:r>
      <w:r w:rsidR="003427CB">
        <w:t xml:space="preserve"> </w:t>
      </w:r>
      <w:r>
        <w:t>permissions, certificates, authorisations and approvals whether of a public or private</w:t>
      </w:r>
      <w:r w:rsidR="003427CB">
        <w:t xml:space="preserve"> </w:t>
      </w:r>
      <w:r>
        <w:t>nature which shall be required by any authority or person in respect of the event.</w:t>
      </w:r>
    </w:p>
    <w:p w14:paraId="591F3D8C" w14:textId="5E52A7FB" w:rsidR="00565E43" w:rsidRDefault="00565E43" w:rsidP="00565E43">
      <w:r>
        <w:t>This includes where required a licence issued by the Performing Rights Society and</w:t>
      </w:r>
      <w:r w:rsidR="003427CB">
        <w:t xml:space="preserve"> </w:t>
      </w:r>
      <w:r>
        <w:t>any copyright permission.</w:t>
      </w:r>
    </w:p>
    <w:p w14:paraId="2E868F20" w14:textId="77777777" w:rsidR="005A6D82" w:rsidRPr="00184538" w:rsidRDefault="005A6D82" w:rsidP="005A6D82">
      <w:pPr>
        <w:pStyle w:val="Heading2"/>
      </w:pPr>
      <w:r w:rsidRPr="00FE6F94">
        <w:t xml:space="preserve">5. </w:t>
      </w:r>
      <w:r w:rsidRPr="00184538">
        <w:t>Health and Safety Compliance</w:t>
      </w:r>
    </w:p>
    <w:p w14:paraId="7B2D9A8F" w14:textId="77777777" w:rsidR="005A6D82" w:rsidRDefault="005A6D82" w:rsidP="005A6D82">
      <w:r>
        <w:t>5.1. The Hirer shall comply with all requests of the Venue’s Safety Adviser and must supply any documents requested promptly.</w:t>
      </w:r>
    </w:p>
    <w:p w14:paraId="1F8F5B49" w14:textId="77777777" w:rsidR="005A6D82" w:rsidRDefault="005A6D82" w:rsidP="005A6D82">
      <w:r>
        <w:t xml:space="preserve">5.2. The Hirer shall be responsible for the health and safety aspects of the use of the Premises during the Period of Hire. </w:t>
      </w:r>
    </w:p>
    <w:p w14:paraId="59ADB265" w14:textId="77777777" w:rsidR="005A6D82" w:rsidRDefault="005A6D82" w:rsidP="005A6D82">
      <w:r>
        <w:t>5.3. The Hirer shall ensure they are familiar with:</w:t>
      </w:r>
    </w:p>
    <w:p w14:paraId="77A1B357" w14:textId="77777777" w:rsidR="005A6D82" w:rsidRDefault="005A6D82" w:rsidP="005A6D82">
      <w:pPr>
        <w:pStyle w:val="ListParagraph"/>
        <w:numPr>
          <w:ilvl w:val="0"/>
          <w:numId w:val="11"/>
        </w:numPr>
        <w:spacing w:before="0" w:after="160"/>
      </w:pPr>
      <w:r>
        <w:t>Fire alarm points</w:t>
      </w:r>
    </w:p>
    <w:p w14:paraId="116A0AF7" w14:textId="77777777" w:rsidR="005A6D82" w:rsidRDefault="005A6D82" w:rsidP="005A6D82">
      <w:pPr>
        <w:pStyle w:val="ListParagraph"/>
        <w:numPr>
          <w:ilvl w:val="0"/>
          <w:numId w:val="11"/>
        </w:numPr>
        <w:spacing w:before="0" w:after="160"/>
      </w:pPr>
      <w:r>
        <w:t>Fire evacuation procedures, routes, refuge point and assembly point</w:t>
      </w:r>
    </w:p>
    <w:p w14:paraId="2C337109" w14:textId="77777777" w:rsidR="005A6D82" w:rsidRDefault="005A6D82" w:rsidP="005A6D82">
      <w:pPr>
        <w:pStyle w:val="ListParagraph"/>
        <w:numPr>
          <w:ilvl w:val="0"/>
          <w:numId w:val="11"/>
        </w:numPr>
        <w:spacing w:before="0" w:after="160"/>
      </w:pPr>
      <w:r>
        <w:t>Location of the first aid kit</w:t>
      </w:r>
    </w:p>
    <w:p w14:paraId="4C842ECD" w14:textId="77777777" w:rsidR="005A6D82" w:rsidRDefault="005A6D82" w:rsidP="005A6D82">
      <w:pPr>
        <w:pStyle w:val="ListParagraph"/>
        <w:numPr>
          <w:ilvl w:val="0"/>
          <w:numId w:val="11"/>
        </w:numPr>
        <w:spacing w:before="0" w:after="160"/>
      </w:pPr>
      <w:r>
        <w:t>Location of the accident reporting book</w:t>
      </w:r>
    </w:p>
    <w:p w14:paraId="486A7B87" w14:textId="77777777" w:rsidR="005A6D82" w:rsidRDefault="005A6D82" w:rsidP="005A6D82">
      <w:r>
        <w:t>5.4. The Hirer shall:</w:t>
      </w:r>
    </w:p>
    <w:p w14:paraId="3811C41C" w14:textId="77777777" w:rsidR="005A6D82" w:rsidRDefault="005A6D82" w:rsidP="005A6D82">
      <w:pPr>
        <w:pStyle w:val="ListParagraph"/>
        <w:numPr>
          <w:ilvl w:val="0"/>
          <w:numId w:val="12"/>
        </w:numPr>
        <w:spacing w:before="0" w:after="160"/>
      </w:pPr>
      <w:r>
        <w:t>Ensure clear and unobstructed access and regress is maintained to all emergency exits in the Premises</w:t>
      </w:r>
    </w:p>
    <w:p w14:paraId="1C9D2663" w14:textId="77777777" w:rsidR="005A6D82" w:rsidRDefault="005A6D82" w:rsidP="005A6D82">
      <w:pPr>
        <w:pStyle w:val="ListParagraph"/>
        <w:numPr>
          <w:ilvl w:val="0"/>
          <w:numId w:val="12"/>
        </w:numPr>
        <w:spacing w:before="0" w:after="160"/>
      </w:pPr>
      <w:r>
        <w:t>Ensure fire doors in the Premises are not propped or left open at any time</w:t>
      </w:r>
    </w:p>
    <w:p w14:paraId="53D670FE" w14:textId="6A0B6D9C" w:rsidR="005A6D82" w:rsidRDefault="005A6D82" w:rsidP="005A6D82">
      <w:pPr>
        <w:pStyle w:val="ListParagraph"/>
        <w:numPr>
          <w:ilvl w:val="0"/>
          <w:numId w:val="12"/>
        </w:numPr>
        <w:spacing w:before="0" w:after="160"/>
      </w:pPr>
      <w:r>
        <w:t>Familiarise visitors with the position of fire alarm points, fire evacuation routes, fire refuge points and the assembly point</w:t>
      </w:r>
    </w:p>
    <w:p w14:paraId="64B98F9F" w14:textId="77777777" w:rsidR="005A6D82" w:rsidRDefault="005A6D82" w:rsidP="005A6D82">
      <w:pPr>
        <w:pStyle w:val="ListParagraph"/>
        <w:numPr>
          <w:ilvl w:val="0"/>
          <w:numId w:val="12"/>
        </w:numPr>
        <w:spacing w:before="0" w:after="160"/>
      </w:pPr>
      <w:r>
        <w:t>Appoint fire wardens who are trained in emergency procedures</w:t>
      </w:r>
    </w:p>
    <w:p w14:paraId="3DC7AE50" w14:textId="77777777" w:rsidR="005A6D82" w:rsidRDefault="005A6D82" w:rsidP="005A6D82">
      <w:r>
        <w:t>5.5. No candles are to be used on the Premises unless they are LED.</w:t>
      </w:r>
    </w:p>
    <w:p w14:paraId="0D2ACE3A" w14:textId="13C9298A" w:rsidR="00565E43" w:rsidRPr="00184538" w:rsidRDefault="005A6D82" w:rsidP="00E41A91">
      <w:pPr>
        <w:pStyle w:val="Heading2"/>
      </w:pPr>
      <w:r>
        <w:t>6</w:t>
      </w:r>
      <w:r w:rsidR="00565E43" w:rsidRPr="00184538">
        <w:t>. Electrical Appliance Safety</w:t>
      </w:r>
    </w:p>
    <w:p w14:paraId="1A7A508B" w14:textId="0EEED431" w:rsidR="00565E43" w:rsidRDefault="005A6D82" w:rsidP="00565E43">
      <w:r>
        <w:t>6</w:t>
      </w:r>
      <w:r w:rsidR="00565E43">
        <w:t>.1. The Hirer shall ensure that any electrical appliances intended to be used by the</w:t>
      </w:r>
      <w:r w:rsidR="003627DF">
        <w:t xml:space="preserve"> </w:t>
      </w:r>
      <w:r w:rsidR="00565E43">
        <w:t>Hirer at the Premises shall be PAT tested</w:t>
      </w:r>
      <w:r w:rsidR="003627DF">
        <w:t>.</w:t>
      </w:r>
    </w:p>
    <w:p w14:paraId="6170A322" w14:textId="2268EFB6" w:rsidR="00565E43" w:rsidRPr="00184538" w:rsidRDefault="005A6D82" w:rsidP="00E41A91">
      <w:pPr>
        <w:pStyle w:val="Heading2"/>
      </w:pPr>
      <w:r>
        <w:t>7</w:t>
      </w:r>
      <w:r w:rsidR="00565E43" w:rsidRPr="00184538">
        <w:t>. Alterations</w:t>
      </w:r>
    </w:p>
    <w:p w14:paraId="66315616" w14:textId="35813460" w:rsidR="00565E43" w:rsidRDefault="005A6D82" w:rsidP="00565E43">
      <w:r>
        <w:t>7</w:t>
      </w:r>
      <w:r w:rsidR="00565E43">
        <w:t>.1. The Hirer must not make any alterations to the Premises or any other part of the</w:t>
      </w:r>
      <w:r w:rsidR="003627DF">
        <w:t xml:space="preserve"> </w:t>
      </w:r>
      <w:r w:rsidR="00565E43">
        <w:t>Premises without the Venue</w:t>
      </w:r>
      <w:r w:rsidR="00D90CD0">
        <w:t>’</w:t>
      </w:r>
      <w:r w:rsidR="00565E43">
        <w:t>s prior written consent.</w:t>
      </w:r>
    </w:p>
    <w:p w14:paraId="418768A2" w14:textId="2E413B62" w:rsidR="00D4417C" w:rsidRDefault="005A6D82" w:rsidP="00565E43">
      <w:r>
        <w:t>7</w:t>
      </w:r>
      <w:r w:rsidR="00D4417C">
        <w:t>.2</w:t>
      </w:r>
      <w:r w:rsidR="00D717E1">
        <w:t>.</w:t>
      </w:r>
      <w:r w:rsidR="00D4417C">
        <w:t xml:space="preserve"> The Hirer must not remove or replace any curtains, light fittings</w:t>
      </w:r>
      <w:r w:rsidR="00D90CD0">
        <w:t>,</w:t>
      </w:r>
      <w:r w:rsidR="00D4417C">
        <w:t xml:space="preserve"> etc</w:t>
      </w:r>
      <w:r w:rsidR="00D90CD0">
        <w:t>.</w:t>
      </w:r>
      <w:r w:rsidR="00D4417C">
        <w:t xml:space="preserve"> during the Period of Hire.</w:t>
      </w:r>
    </w:p>
    <w:p w14:paraId="0DC069AE" w14:textId="7F229190" w:rsidR="00565E43" w:rsidRPr="00184538" w:rsidRDefault="005A6D82" w:rsidP="00E41A91">
      <w:pPr>
        <w:pStyle w:val="Heading2"/>
      </w:pPr>
      <w:r>
        <w:lastRenderedPageBreak/>
        <w:t>8</w:t>
      </w:r>
      <w:r w:rsidR="00565E43" w:rsidRPr="00184538">
        <w:t>. Food and Drink</w:t>
      </w:r>
    </w:p>
    <w:p w14:paraId="2EBD0694" w14:textId="1FB3ACE0" w:rsidR="00565E43" w:rsidRDefault="005A6D82" w:rsidP="00FD33AE">
      <w:r>
        <w:t>8</w:t>
      </w:r>
      <w:r w:rsidR="00565E43">
        <w:t>.1. Where food or drink is to be supplied to the public</w:t>
      </w:r>
      <w:r w:rsidR="00D90CD0">
        <w:t>,</w:t>
      </w:r>
      <w:r w:rsidR="00565E43">
        <w:t xml:space="preserve"> the Hirer or caterer must hold</w:t>
      </w:r>
      <w:r w:rsidR="003627DF">
        <w:t xml:space="preserve"> </w:t>
      </w:r>
      <w:r w:rsidR="00565E43">
        <w:t>a Basic Food Hygiene Certificate.</w:t>
      </w:r>
    </w:p>
    <w:p w14:paraId="0142AA05" w14:textId="372DBC5A" w:rsidR="00C76ED0" w:rsidRDefault="005A6D82" w:rsidP="00565E43">
      <w:r>
        <w:t>8</w:t>
      </w:r>
      <w:r w:rsidR="00565E43">
        <w:t>.2. The Hirer shall if preparing, serving or selling food observe all relevant food and</w:t>
      </w:r>
      <w:r w:rsidR="00FD33AE">
        <w:t xml:space="preserve"> </w:t>
      </w:r>
      <w:r w:rsidR="00565E43">
        <w:t>hygiene legislation and regulations.</w:t>
      </w:r>
    </w:p>
    <w:p w14:paraId="54A049C3" w14:textId="34A190AC" w:rsidR="00565E43" w:rsidRDefault="005A6D82" w:rsidP="00565E43">
      <w:r>
        <w:t>8</w:t>
      </w:r>
      <w:r w:rsidR="00565E43">
        <w:t>.3. If the Hirer wishes to use caterers on the Premises during the Period of Hire, the</w:t>
      </w:r>
      <w:r w:rsidR="00FD33AE">
        <w:t xml:space="preserve"> </w:t>
      </w:r>
      <w:r w:rsidR="00565E43">
        <w:t>Hirer must ensure that the caterers comply with all health and hygiene legislation</w:t>
      </w:r>
      <w:r w:rsidR="00FD33AE">
        <w:t xml:space="preserve"> </w:t>
      </w:r>
      <w:r w:rsidR="00565E43">
        <w:t>and regulations.</w:t>
      </w:r>
    </w:p>
    <w:p w14:paraId="243A9881" w14:textId="39D2A274" w:rsidR="00565E43" w:rsidRPr="00E41A91" w:rsidRDefault="005A6D82" w:rsidP="00E41A91">
      <w:pPr>
        <w:pStyle w:val="Heading2"/>
      </w:pPr>
      <w:r>
        <w:t>9</w:t>
      </w:r>
      <w:r w:rsidR="00565E43" w:rsidRPr="00E41A91">
        <w:t xml:space="preserve">. General </w:t>
      </w:r>
      <w:r w:rsidR="00E41A91">
        <w:t>R</w:t>
      </w:r>
      <w:r w:rsidR="00565E43" w:rsidRPr="00E41A91">
        <w:t>egulations</w:t>
      </w:r>
    </w:p>
    <w:p w14:paraId="2283943B" w14:textId="3458F8FB" w:rsidR="00565E43" w:rsidRDefault="005A6D82" w:rsidP="00565E43">
      <w:r>
        <w:t>9</w:t>
      </w:r>
      <w:r w:rsidR="00565E43">
        <w:t>.1. The Hirer must ensure that no goods which are illegal, counterfeit, dangerous or</w:t>
      </w:r>
      <w:r w:rsidR="00FD33AE">
        <w:t xml:space="preserve"> </w:t>
      </w:r>
      <w:r w:rsidR="00565E43">
        <w:t xml:space="preserve">deemed to be of an offensive or inappropriate nature (as determined at </w:t>
      </w:r>
      <w:r w:rsidR="00D90CD0">
        <w:t xml:space="preserve">the </w:t>
      </w:r>
      <w:r w:rsidR="00565E43">
        <w:t>absolute</w:t>
      </w:r>
      <w:r w:rsidR="00FD33AE">
        <w:t xml:space="preserve"> </w:t>
      </w:r>
      <w:r w:rsidR="00565E43">
        <w:t>discretion of the Venue) are displayed or offered for sale on the Premises.</w:t>
      </w:r>
    </w:p>
    <w:p w14:paraId="51A70910" w14:textId="4BDA2106" w:rsidR="00565E43" w:rsidRDefault="005A6D82" w:rsidP="00565E43">
      <w:r>
        <w:t>9</w:t>
      </w:r>
      <w:r w:rsidR="00565E43">
        <w:t>.2. Any items deemed to be of an offensive or inappropriate nature by the Venue</w:t>
      </w:r>
      <w:r w:rsidR="00FD33AE">
        <w:t xml:space="preserve"> </w:t>
      </w:r>
      <w:r w:rsidR="00565E43">
        <w:t xml:space="preserve">shall be removed from display or sale immediately </w:t>
      </w:r>
      <w:r w:rsidR="00D90CD0">
        <w:t>at</w:t>
      </w:r>
      <w:r w:rsidR="00565E43">
        <w:t xml:space="preserve"> the request of the Venue.</w:t>
      </w:r>
    </w:p>
    <w:p w14:paraId="5639BED5" w14:textId="302A8621" w:rsidR="00565E43" w:rsidRDefault="005A6D82" w:rsidP="00565E43">
      <w:r>
        <w:t>9</w:t>
      </w:r>
      <w:r w:rsidR="00565E43">
        <w:t xml:space="preserve">.3. Smoking and/or vaping is not permitted in the </w:t>
      </w:r>
      <w:r>
        <w:t>Premises</w:t>
      </w:r>
      <w:r w:rsidR="00565E43">
        <w:t>. The Hirer shall ensure</w:t>
      </w:r>
      <w:r w:rsidR="00FD33AE">
        <w:t xml:space="preserve"> </w:t>
      </w:r>
      <w:r w:rsidR="00565E43">
        <w:t xml:space="preserve">there is no </w:t>
      </w:r>
      <w:r w:rsidR="00E52C95">
        <w:t>s</w:t>
      </w:r>
      <w:r w:rsidR="00565E43">
        <w:t>moking and/or vaping at the Premises.</w:t>
      </w:r>
    </w:p>
    <w:p w14:paraId="453F44FA" w14:textId="431CA273" w:rsidR="007331AF" w:rsidRDefault="005A6D82" w:rsidP="00565E43">
      <w:r>
        <w:t>9</w:t>
      </w:r>
      <w:r w:rsidR="007331AF">
        <w:t>.4</w:t>
      </w:r>
      <w:r w:rsidR="00125C40">
        <w:t>.</w:t>
      </w:r>
      <w:r w:rsidR="007331AF">
        <w:t xml:space="preserve"> Portable </w:t>
      </w:r>
      <w:r w:rsidR="00D90CD0">
        <w:t>L</w:t>
      </w:r>
      <w:r w:rsidR="007331AF">
        <w:t xml:space="preserve">iquid </w:t>
      </w:r>
      <w:r w:rsidR="00D90CD0">
        <w:t>P</w:t>
      </w:r>
      <w:r w:rsidR="007331AF">
        <w:t xml:space="preserve">etroleum (LPG) heaters or cylinders must not be on the </w:t>
      </w:r>
      <w:r w:rsidR="00D90CD0">
        <w:t>Pr</w:t>
      </w:r>
      <w:r w:rsidR="007331AF">
        <w:t>emises when members of the public are present.</w:t>
      </w:r>
    </w:p>
    <w:p w14:paraId="3E1B689B" w14:textId="1EAA190E" w:rsidR="007331AF" w:rsidRDefault="005A6D82" w:rsidP="00565E43">
      <w:r>
        <w:t>9</w:t>
      </w:r>
      <w:r w:rsidR="007331AF">
        <w:t>.5</w:t>
      </w:r>
      <w:r w:rsidR="00125C40">
        <w:t>.</w:t>
      </w:r>
      <w:r w:rsidR="007331AF">
        <w:t xml:space="preserve"> No dogs are allowed on the </w:t>
      </w:r>
      <w:r w:rsidR="00F0117F">
        <w:t>P</w:t>
      </w:r>
      <w:r w:rsidR="007331AF">
        <w:t>remises.</w:t>
      </w:r>
    </w:p>
    <w:p w14:paraId="65F86B49" w14:textId="75566EBC" w:rsidR="00D4417C" w:rsidRDefault="005A6D82" w:rsidP="00565E43">
      <w:r>
        <w:t>9</w:t>
      </w:r>
      <w:r w:rsidR="00D4417C">
        <w:t>.6</w:t>
      </w:r>
      <w:r w:rsidR="00125C40">
        <w:t>.</w:t>
      </w:r>
      <w:r w:rsidR="00D4417C">
        <w:t xml:space="preserve"> No fireworks of any description to be used in or near the Premises.</w:t>
      </w:r>
    </w:p>
    <w:p w14:paraId="503A1E10" w14:textId="15597526" w:rsidR="00E37C34" w:rsidRDefault="005A6D82" w:rsidP="00E37C34">
      <w:r>
        <w:t>9</w:t>
      </w:r>
      <w:r w:rsidR="00E37C34">
        <w:t>.7</w:t>
      </w:r>
      <w:r w:rsidR="00125C40">
        <w:t>.</w:t>
      </w:r>
      <w:r w:rsidR="00E37C34">
        <w:t xml:space="preserve"> All events must finish at 12</w:t>
      </w:r>
      <w:r w:rsidR="00F0117F">
        <w:t>:00</w:t>
      </w:r>
      <w:r w:rsidR="00E37C34">
        <w:t>am.</w:t>
      </w:r>
    </w:p>
    <w:p w14:paraId="005AD8A2" w14:textId="2C424CA7" w:rsidR="00565E43" w:rsidRPr="00184538" w:rsidRDefault="005A6D82" w:rsidP="00E41A91">
      <w:pPr>
        <w:pStyle w:val="Heading2"/>
      </w:pPr>
      <w:r>
        <w:t>10</w:t>
      </w:r>
      <w:r w:rsidR="00565E43" w:rsidRPr="00184538">
        <w:t>. Nuisance</w:t>
      </w:r>
    </w:p>
    <w:p w14:paraId="343B1660" w14:textId="7D8FC20D" w:rsidR="00565E43" w:rsidRDefault="005A6D82" w:rsidP="00565E43">
      <w:r>
        <w:t>10</w:t>
      </w:r>
      <w:r w:rsidR="00565E43">
        <w:t>.1. The Hirer must not do or allow anyone attending their hiring to do anything on</w:t>
      </w:r>
      <w:r w:rsidR="00FD33AE">
        <w:t xml:space="preserve"> </w:t>
      </w:r>
      <w:r w:rsidR="00565E43">
        <w:t xml:space="preserve">the Premises which is or may become a nuisance to the Venue or other </w:t>
      </w:r>
      <w:r w:rsidR="00F0117F">
        <w:t>H</w:t>
      </w:r>
      <w:r w:rsidR="00565E43">
        <w:t>irers or to</w:t>
      </w:r>
      <w:r w:rsidR="00FD33AE">
        <w:t xml:space="preserve"> </w:t>
      </w:r>
      <w:r w:rsidR="00565E43">
        <w:t>the occupiers of adjoining or neighbouring premises.</w:t>
      </w:r>
    </w:p>
    <w:p w14:paraId="0B0A4AFC" w14:textId="2EF8B64C" w:rsidR="00565E43" w:rsidRDefault="005A6D82" w:rsidP="00565E43">
      <w:r>
        <w:t>10</w:t>
      </w:r>
      <w:r w:rsidR="00565E43">
        <w:t>.2. The Hirer shall be responsible for requiring any person causing such a</w:t>
      </w:r>
      <w:r w:rsidR="00FD33AE">
        <w:t xml:space="preserve"> </w:t>
      </w:r>
      <w:r w:rsidR="00565E43">
        <w:t>nuisance to leave the Premises.</w:t>
      </w:r>
    </w:p>
    <w:p w14:paraId="24EB4D30" w14:textId="540CAE8E" w:rsidR="00565E43" w:rsidRPr="00184538" w:rsidRDefault="00565E43" w:rsidP="00E41A91">
      <w:pPr>
        <w:pStyle w:val="Heading2"/>
      </w:pPr>
      <w:r w:rsidRPr="00184538">
        <w:t>1</w:t>
      </w:r>
      <w:r w:rsidR="005A6D82">
        <w:t>1</w:t>
      </w:r>
      <w:r w:rsidRPr="00184538">
        <w:t>. Children</w:t>
      </w:r>
    </w:p>
    <w:p w14:paraId="11C75A2B" w14:textId="33FC0076" w:rsidR="00565E43" w:rsidRDefault="00565E43" w:rsidP="00565E43">
      <w:r>
        <w:t>1</w:t>
      </w:r>
      <w:r w:rsidR="005A6D82">
        <w:t>1</w:t>
      </w:r>
      <w:r>
        <w:t>.1. The Hirer shall ensure that where an event involves activities aimed</w:t>
      </w:r>
      <w:r w:rsidR="00FD33AE">
        <w:t xml:space="preserve"> </w:t>
      </w:r>
      <w:r>
        <w:t>predominantly at children, and/or the activity is positively supported by the school for</w:t>
      </w:r>
      <w:r w:rsidR="00FD33AE">
        <w:t xml:space="preserve"> </w:t>
      </w:r>
      <w:r>
        <w:t>the attendance of children, they have appropriate child protection policies and</w:t>
      </w:r>
      <w:r w:rsidR="00FD33AE">
        <w:t xml:space="preserve"> </w:t>
      </w:r>
      <w:r>
        <w:t>procedures in place.</w:t>
      </w:r>
    </w:p>
    <w:p w14:paraId="27DAE63C" w14:textId="57547B91" w:rsidR="00565E43" w:rsidRPr="00184538" w:rsidRDefault="00565E43" w:rsidP="00E41A91">
      <w:pPr>
        <w:pStyle w:val="Heading2"/>
      </w:pPr>
      <w:r w:rsidRPr="00184538">
        <w:t>1</w:t>
      </w:r>
      <w:r w:rsidR="005A6D82">
        <w:t>2</w:t>
      </w:r>
      <w:r w:rsidRPr="00184538">
        <w:t>. Charges, Confirmation and Cancellation</w:t>
      </w:r>
    </w:p>
    <w:p w14:paraId="664A7F69" w14:textId="4FCB999B" w:rsidR="00FD33AE" w:rsidRDefault="00565E43" w:rsidP="00565E43">
      <w:r>
        <w:t>1</w:t>
      </w:r>
      <w:r w:rsidR="005A6D82">
        <w:t>2</w:t>
      </w:r>
      <w:r>
        <w:t>.1. The booking will be confirmed on acceptance of the booking by the Venue</w:t>
      </w:r>
      <w:r w:rsidR="00F0117F">
        <w:t>.</w:t>
      </w:r>
    </w:p>
    <w:p w14:paraId="3912E9A5" w14:textId="4072EBA1" w:rsidR="00565E43" w:rsidRDefault="00565E43" w:rsidP="00565E43">
      <w:r>
        <w:t>1</w:t>
      </w:r>
      <w:r w:rsidR="005A6D82">
        <w:t>2</w:t>
      </w:r>
      <w:r>
        <w:t>.2. The Venue reserves the right to cancel any booking for any reason. Where a</w:t>
      </w:r>
      <w:r w:rsidR="00FD33AE">
        <w:t xml:space="preserve"> </w:t>
      </w:r>
      <w:r>
        <w:t>booking is cancelled by the Venue, the Venue shall incur no liability to the Hirer</w:t>
      </w:r>
      <w:r w:rsidR="00FD33AE">
        <w:t xml:space="preserve"> </w:t>
      </w:r>
      <w:r>
        <w:t>whatsoever.</w:t>
      </w:r>
    </w:p>
    <w:p w14:paraId="6F22FBEC" w14:textId="3BB3F94F" w:rsidR="00565E43" w:rsidRDefault="00565E43" w:rsidP="00565E43">
      <w:r>
        <w:t>1</w:t>
      </w:r>
      <w:r w:rsidR="005A6D82">
        <w:t>2</w:t>
      </w:r>
      <w:r>
        <w:t>.3. Where the booking i</w:t>
      </w:r>
      <w:r w:rsidR="00FD33AE">
        <w:t>s</w:t>
      </w:r>
      <w:r>
        <w:t xml:space="preserve"> cancelled by the Hirer less than 28 days before the first</w:t>
      </w:r>
      <w:r w:rsidR="00FD33AE">
        <w:t xml:space="preserve"> </w:t>
      </w:r>
      <w:r>
        <w:t>day of the event</w:t>
      </w:r>
      <w:r w:rsidR="00FD33AE">
        <w:t xml:space="preserve">, the </w:t>
      </w:r>
      <w:r w:rsidR="00F0117F">
        <w:t>V</w:t>
      </w:r>
      <w:r w:rsidR="00FD33AE">
        <w:t>enue reserves the right to make a charge.</w:t>
      </w:r>
    </w:p>
    <w:p w14:paraId="231D85AE" w14:textId="22040053" w:rsidR="00A7265A" w:rsidRDefault="00A7265A" w:rsidP="00565E43">
      <w:r>
        <w:t>1</w:t>
      </w:r>
      <w:r w:rsidR="005A6D82">
        <w:t>2</w:t>
      </w:r>
      <w:r>
        <w:t xml:space="preserve">.4 The </w:t>
      </w:r>
      <w:r w:rsidR="00F0117F">
        <w:t xml:space="preserve">Ditton Priors Halls </w:t>
      </w:r>
      <w:r>
        <w:t>Committee reserves the right to have a deposit (in addition to normal charges) not exceeding £250</w:t>
      </w:r>
      <w:r w:rsidR="00E9256F">
        <w:t xml:space="preserve"> as surety for the safety of the </w:t>
      </w:r>
      <w:r w:rsidR="00F0117F">
        <w:t>P</w:t>
      </w:r>
      <w:r w:rsidR="00E9256F">
        <w:t>remises and contents.</w:t>
      </w:r>
    </w:p>
    <w:p w14:paraId="2C27764F" w14:textId="5CAA45F7" w:rsidR="00565E43" w:rsidRPr="00184538" w:rsidRDefault="00565E43" w:rsidP="00E41A91">
      <w:pPr>
        <w:pStyle w:val="Heading2"/>
      </w:pPr>
      <w:r w:rsidRPr="00184538">
        <w:t>1</w:t>
      </w:r>
      <w:r w:rsidR="005A6D82">
        <w:t>3</w:t>
      </w:r>
      <w:r w:rsidRPr="00184538">
        <w:t>. End of Hire</w:t>
      </w:r>
    </w:p>
    <w:p w14:paraId="73F15A33" w14:textId="6754AF51" w:rsidR="00565E43" w:rsidRDefault="00565E43" w:rsidP="00565E43">
      <w:bookmarkStart w:id="1" w:name="ref_13_1"/>
      <w:r>
        <w:t>1</w:t>
      </w:r>
      <w:r w:rsidR="00563765">
        <w:t>3</w:t>
      </w:r>
      <w:r>
        <w:t>.1</w:t>
      </w:r>
      <w:bookmarkEnd w:id="1"/>
      <w:r>
        <w:t>. The Hirer shall ensure that the Premises are vacated at the end of the Period</w:t>
      </w:r>
      <w:r w:rsidR="00FD33AE">
        <w:t xml:space="preserve"> </w:t>
      </w:r>
      <w:r>
        <w:t>of Hire.</w:t>
      </w:r>
    </w:p>
    <w:p w14:paraId="245524C6" w14:textId="6115CA9D" w:rsidR="00565E43" w:rsidRDefault="00565E43" w:rsidP="00565E43">
      <w:bookmarkStart w:id="2" w:name="ref_13_2"/>
      <w:r>
        <w:t>1</w:t>
      </w:r>
      <w:r w:rsidR="00563765">
        <w:t>3</w:t>
      </w:r>
      <w:r>
        <w:t>.2</w:t>
      </w:r>
      <w:bookmarkEnd w:id="2"/>
      <w:r>
        <w:t xml:space="preserve">. The Hirer shall ensure the Premises and surrounding area </w:t>
      </w:r>
      <w:r w:rsidR="0001606E">
        <w:t xml:space="preserve">are </w:t>
      </w:r>
      <w:r>
        <w:t>in a clean and tidy</w:t>
      </w:r>
      <w:r w:rsidR="00FD33AE">
        <w:t xml:space="preserve"> </w:t>
      </w:r>
      <w:r>
        <w:t>condition and all equipment, goods and other materials including rubbish are</w:t>
      </w:r>
      <w:r w:rsidR="00FD33AE">
        <w:t xml:space="preserve"> </w:t>
      </w:r>
      <w:r>
        <w:t xml:space="preserve">removed from the </w:t>
      </w:r>
      <w:r w:rsidR="005A6D82">
        <w:t>Premises</w:t>
      </w:r>
      <w:r>
        <w:t xml:space="preserve"> at the end of the Period of Hire.</w:t>
      </w:r>
    </w:p>
    <w:p w14:paraId="0C6E9655" w14:textId="6701F918" w:rsidR="00565E43" w:rsidRDefault="00565E43" w:rsidP="00565E43">
      <w:r>
        <w:t>1</w:t>
      </w:r>
      <w:r w:rsidR="00563765">
        <w:t>3</w:t>
      </w:r>
      <w:r>
        <w:t xml:space="preserve">.3. Where the </w:t>
      </w:r>
      <w:r w:rsidR="00F0117F">
        <w:t>H</w:t>
      </w:r>
      <w:r>
        <w:t>ire includes use of the kitchen</w:t>
      </w:r>
      <w:r w:rsidR="00E52C95">
        <w:t>,</w:t>
      </w:r>
      <w:r w:rsidR="007F1F3D">
        <w:t xml:space="preserve"> </w:t>
      </w:r>
      <w:r>
        <w:t>the Hirer shall ensure all crockery,</w:t>
      </w:r>
      <w:r w:rsidR="00FD33AE">
        <w:t xml:space="preserve"> </w:t>
      </w:r>
      <w:r>
        <w:t>utensil</w:t>
      </w:r>
      <w:r w:rsidR="00FD33AE">
        <w:t>s</w:t>
      </w:r>
      <w:r>
        <w:t>, the cooker and fridge are left in a clean and empty condition. A charge of</w:t>
      </w:r>
      <w:r w:rsidR="00FD33AE">
        <w:t xml:space="preserve"> </w:t>
      </w:r>
      <w:r>
        <w:t xml:space="preserve">£100.00 shall be payable </w:t>
      </w:r>
      <w:r>
        <w:lastRenderedPageBreak/>
        <w:t>by the Hirer where the kitchen including any crockery,</w:t>
      </w:r>
      <w:r w:rsidR="00FD33AE">
        <w:t xml:space="preserve"> </w:t>
      </w:r>
      <w:r>
        <w:t>utensil, the cooker and fridge have not been left in a clean condition.</w:t>
      </w:r>
    </w:p>
    <w:p w14:paraId="09A140B8" w14:textId="7246C238" w:rsidR="00565E43" w:rsidRDefault="00565E43" w:rsidP="00565E43">
      <w:r>
        <w:t>1</w:t>
      </w:r>
      <w:r w:rsidR="00563765">
        <w:t>3</w:t>
      </w:r>
      <w:r>
        <w:t xml:space="preserve">.4. Additional charges may apply where the Hirer fails to comply </w:t>
      </w:r>
      <w:r w:rsidRPr="00563765">
        <w:t xml:space="preserve">with </w:t>
      </w:r>
      <w:r w:rsidR="00563765" w:rsidRPr="00563765">
        <w:t>C</w:t>
      </w:r>
      <w:r w:rsidRPr="00563765">
        <w:t>lause</w:t>
      </w:r>
      <w:r w:rsidR="00563765" w:rsidRPr="00563765">
        <w:t>s</w:t>
      </w:r>
      <w:r w:rsidRPr="00563765">
        <w:t xml:space="preserve"> </w:t>
      </w:r>
      <w:r w:rsidR="00563765">
        <w:fldChar w:fldCharType="begin"/>
      </w:r>
      <w:r w:rsidR="00563765">
        <w:instrText xml:space="preserve"> REF ref_13_1 \h </w:instrText>
      </w:r>
      <w:r w:rsidR="00563765">
        <w:fldChar w:fldCharType="separate"/>
      </w:r>
      <w:r w:rsidR="00563765">
        <w:t>13.1</w:t>
      </w:r>
      <w:r w:rsidR="00563765">
        <w:fldChar w:fldCharType="end"/>
      </w:r>
      <w:r w:rsidR="00FD33AE" w:rsidRPr="00563765">
        <w:t xml:space="preserve"> </w:t>
      </w:r>
      <w:r w:rsidRPr="00563765">
        <w:t>and</w:t>
      </w:r>
      <w:r w:rsidR="00563765">
        <w:t xml:space="preserve"> </w:t>
      </w:r>
      <w:r w:rsidR="00563765">
        <w:fldChar w:fldCharType="begin"/>
      </w:r>
      <w:r w:rsidR="00563765">
        <w:instrText xml:space="preserve"> REF ref_13_2 \h </w:instrText>
      </w:r>
      <w:r w:rsidR="00563765">
        <w:fldChar w:fldCharType="separate"/>
      </w:r>
      <w:r w:rsidR="00563765">
        <w:t>13.2</w:t>
      </w:r>
      <w:r w:rsidR="00563765">
        <w:fldChar w:fldCharType="end"/>
      </w:r>
      <w:r w:rsidRPr="00563765">
        <w:t>.</w:t>
      </w:r>
    </w:p>
    <w:p w14:paraId="0A3C8FEA" w14:textId="40C50BF4" w:rsidR="00565E43" w:rsidRPr="00FD33AE" w:rsidRDefault="00565E43" w:rsidP="00E41A91">
      <w:pPr>
        <w:pStyle w:val="Heading2"/>
      </w:pPr>
      <w:r w:rsidRPr="00FD33AE">
        <w:t>1</w:t>
      </w:r>
      <w:r w:rsidR="00563765">
        <w:t>4</w:t>
      </w:r>
      <w:r w:rsidRPr="00FD33AE">
        <w:t>. Payment and Amount Due</w:t>
      </w:r>
    </w:p>
    <w:p w14:paraId="4C321094" w14:textId="0328DA5D" w:rsidR="00417597" w:rsidRPr="00417597" w:rsidRDefault="00417597" w:rsidP="00417597">
      <w:r>
        <w:t xml:space="preserve">14.1. </w:t>
      </w:r>
      <w:r w:rsidRPr="00417597">
        <w:t>The Hirer shall make payment of the Amount Due as per the invoice.</w:t>
      </w:r>
    </w:p>
    <w:p w14:paraId="6336E668" w14:textId="514DC2E7" w:rsidR="00417597" w:rsidRDefault="00417597" w:rsidP="00565E43">
      <w:r w:rsidRPr="00417597">
        <w:t>14.2. The Venue may update hire charges from time to time.</w:t>
      </w:r>
    </w:p>
    <w:p w14:paraId="58D53705" w14:textId="389B64D5" w:rsidR="00565E43" w:rsidRPr="00E41A91" w:rsidRDefault="00565E43" w:rsidP="00E41A91">
      <w:pPr>
        <w:pStyle w:val="Heading2"/>
      </w:pPr>
      <w:r w:rsidRPr="00E41A91">
        <w:t>1</w:t>
      </w:r>
      <w:r w:rsidR="00563765">
        <w:t>5</w:t>
      </w:r>
      <w:r w:rsidRPr="00E41A91">
        <w:t>. Insurance</w:t>
      </w:r>
    </w:p>
    <w:p w14:paraId="617BD62C" w14:textId="67D67AB8" w:rsidR="00565E43" w:rsidRDefault="00565E43" w:rsidP="00565E43">
      <w:r>
        <w:t>1</w:t>
      </w:r>
      <w:r w:rsidR="00563765">
        <w:t>5</w:t>
      </w:r>
      <w:r>
        <w:t xml:space="preserve">.1. During the </w:t>
      </w:r>
      <w:r w:rsidR="00940E62">
        <w:t>P</w:t>
      </w:r>
      <w:r>
        <w:t>eriod of</w:t>
      </w:r>
      <w:r w:rsidR="00F439E3">
        <w:t xml:space="preserve"> Hire</w:t>
      </w:r>
      <w:r>
        <w:t>, the Hirer shall be responsible for all damages,</w:t>
      </w:r>
      <w:r w:rsidR="00A4433F">
        <w:t xml:space="preserve"> </w:t>
      </w:r>
      <w:r>
        <w:t>losses, claims and costs arising out of their use of the Premises and shall indemnify</w:t>
      </w:r>
      <w:r w:rsidR="00A4433F">
        <w:t xml:space="preserve"> </w:t>
      </w:r>
      <w:r>
        <w:t>the Venue from and against any expense liability loss claim or proceedings including</w:t>
      </w:r>
      <w:r w:rsidR="00A4433F">
        <w:t xml:space="preserve"> </w:t>
      </w:r>
      <w:r>
        <w:t>claims for personal injury to or the death of any person whatsoever arising out of the</w:t>
      </w:r>
      <w:r w:rsidR="00A4433F">
        <w:t xml:space="preserve"> </w:t>
      </w:r>
      <w:r>
        <w:t>course of or caused as a result of the hire except where due to the negligence of the</w:t>
      </w:r>
      <w:r w:rsidR="00A4433F">
        <w:t xml:space="preserve"> </w:t>
      </w:r>
      <w:r>
        <w:t>Venue or their respective servants or agents.</w:t>
      </w:r>
    </w:p>
    <w:p w14:paraId="015F1B96" w14:textId="7659922C" w:rsidR="00565E43" w:rsidRPr="00184538" w:rsidRDefault="00565E43" w:rsidP="00E41A91">
      <w:pPr>
        <w:pStyle w:val="Heading2"/>
      </w:pPr>
      <w:r w:rsidRPr="00184538">
        <w:t>1</w:t>
      </w:r>
      <w:r w:rsidR="00563765">
        <w:t>6</w:t>
      </w:r>
      <w:r w:rsidRPr="00184538">
        <w:t xml:space="preserve"> Data Protection</w:t>
      </w:r>
    </w:p>
    <w:p w14:paraId="64CAA531" w14:textId="550AFB51" w:rsidR="00565E43" w:rsidRDefault="00565E43" w:rsidP="00565E43">
      <w:r>
        <w:t>1</w:t>
      </w:r>
      <w:r w:rsidR="00563765">
        <w:t>6</w:t>
      </w:r>
      <w:r>
        <w:t>.1. Personal data supplied on the Booking Form will be held and will be</w:t>
      </w:r>
      <w:r w:rsidR="00A4433F">
        <w:t xml:space="preserve"> </w:t>
      </w:r>
      <w:r>
        <w:t>used in accordance with the Data Protection Act 1998 for statistical analysis,</w:t>
      </w:r>
      <w:r w:rsidR="00A4433F">
        <w:t xml:space="preserve"> </w:t>
      </w:r>
      <w:r>
        <w:t>management, planning and in the provision of services by the Venue and its</w:t>
      </w:r>
      <w:r w:rsidR="00A4433F">
        <w:t xml:space="preserve"> </w:t>
      </w:r>
      <w:r>
        <w:t>partners.</w:t>
      </w:r>
    </w:p>
    <w:p w14:paraId="4D302317" w14:textId="52E86D5C" w:rsidR="00565E43" w:rsidRPr="00E41A91" w:rsidRDefault="00565E43" w:rsidP="00E41A91">
      <w:pPr>
        <w:pStyle w:val="Heading2"/>
      </w:pPr>
      <w:r w:rsidRPr="00E41A91">
        <w:t>1</w:t>
      </w:r>
      <w:r w:rsidR="00563765">
        <w:t>7</w:t>
      </w:r>
      <w:r w:rsidRPr="00E41A91">
        <w:t>. Care of Premises and Equipment</w:t>
      </w:r>
    </w:p>
    <w:p w14:paraId="1C354EFC" w14:textId="6D81F5C6" w:rsidR="00565E43" w:rsidRDefault="00565E43" w:rsidP="00565E43">
      <w:r>
        <w:t>1</w:t>
      </w:r>
      <w:r w:rsidR="00563765">
        <w:t>7</w:t>
      </w:r>
      <w:r>
        <w:t>.1. The Hirer shall ensure no damage is caused or permitted to be caused to the</w:t>
      </w:r>
      <w:r w:rsidR="00A4433F">
        <w:t xml:space="preserve"> </w:t>
      </w:r>
      <w:r>
        <w:t>Premises or any equipment or fittings during the Period of Hire.</w:t>
      </w:r>
    </w:p>
    <w:p w14:paraId="30D59ECE" w14:textId="061BEDA7" w:rsidR="00565E43" w:rsidRDefault="00565E43" w:rsidP="00565E43">
      <w:r>
        <w:t>1</w:t>
      </w:r>
      <w:r w:rsidR="00563765">
        <w:t>7</w:t>
      </w:r>
      <w:r>
        <w:t>.2. The Hirer shall be responsible for any damage caused or permitted to be</w:t>
      </w:r>
      <w:r w:rsidR="00A4433F">
        <w:t xml:space="preserve"> </w:t>
      </w:r>
      <w:r>
        <w:t>caused to the Premises or any equipment or fittings during the Period of Hire.</w:t>
      </w:r>
    </w:p>
    <w:p w14:paraId="7327E94A" w14:textId="4E96A09F" w:rsidR="00D4417C" w:rsidRDefault="00D4417C" w:rsidP="00565E43">
      <w:r>
        <w:t>1</w:t>
      </w:r>
      <w:r w:rsidR="00563765">
        <w:t>7</w:t>
      </w:r>
      <w:r>
        <w:t xml:space="preserve">.3 Decorations must not be attached </w:t>
      </w:r>
      <w:r w:rsidR="00C56F8F">
        <w:t xml:space="preserve">to any part of the fabric of the Premises </w:t>
      </w:r>
      <w:r>
        <w:t>by the use of staples</w:t>
      </w:r>
      <w:r w:rsidR="00C56F8F">
        <w:t xml:space="preserve">, nails, </w:t>
      </w:r>
      <w:r w:rsidR="00737ACF">
        <w:t>Sellotape, etc. White tack may be used.</w:t>
      </w:r>
    </w:p>
    <w:p w14:paraId="0E3A0846" w14:textId="320C98AB" w:rsidR="00565E43" w:rsidRPr="00E41A91" w:rsidRDefault="00565E43" w:rsidP="00E41A91">
      <w:pPr>
        <w:pStyle w:val="Heading2"/>
      </w:pPr>
      <w:r w:rsidRPr="00E41A91">
        <w:t>1</w:t>
      </w:r>
      <w:r w:rsidR="00563765">
        <w:t>8</w:t>
      </w:r>
      <w:r w:rsidRPr="00E41A91">
        <w:t xml:space="preserve">. Loss or </w:t>
      </w:r>
      <w:r w:rsidR="00E41A91">
        <w:t>D</w:t>
      </w:r>
      <w:r w:rsidRPr="00E41A91">
        <w:t>amage</w:t>
      </w:r>
    </w:p>
    <w:p w14:paraId="6ED74223" w14:textId="2E81F8F0" w:rsidR="00565E43" w:rsidRDefault="00565E43" w:rsidP="00565E43">
      <w:r>
        <w:t>1</w:t>
      </w:r>
      <w:r w:rsidR="00563765">
        <w:t>8</w:t>
      </w:r>
      <w:r>
        <w:t>.1. The Venue shall not be liable for any death</w:t>
      </w:r>
      <w:r w:rsidR="00C56F8F">
        <w:t>,</w:t>
      </w:r>
      <w:r>
        <w:t xml:space="preserve"> injury</w:t>
      </w:r>
      <w:r w:rsidR="00C56F8F">
        <w:t>,</w:t>
      </w:r>
      <w:r>
        <w:t xml:space="preserve"> loss or damage however so</w:t>
      </w:r>
      <w:r w:rsidR="00A4433F">
        <w:t xml:space="preserve"> </w:t>
      </w:r>
      <w:r>
        <w:t>caused to the Hirer, persons using the Premises and/or to their property except for</w:t>
      </w:r>
      <w:r w:rsidR="00A4433F">
        <w:t xml:space="preserve"> </w:t>
      </w:r>
      <w:r>
        <w:t>death or personal injury or damage to property caused by negligence on the part of</w:t>
      </w:r>
      <w:r w:rsidR="00A4433F">
        <w:t xml:space="preserve"> </w:t>
      </w:r>
      <w:r>
        <w:t>the Venue or its employees or agents; or any matter in respect of which it would be</w:t>
      </w:r>
      <w:r w:rsidR="00A4433F">
        <w:t xml:space="preserve"> </w:t>
      </w:r>
      <w:r>
        <w:t>unlawful for the Venue to exclude or restrict liability.</w:t>
      </w:r>
    </w:p>
    <w:p w14:paraId="531128F5" w14:textId="378F6A46" w:rsidR="00565E43" w:rsidRPr="00184538" w:rsidRDefault="00565E43" w:rsidP="00E41A91">
      <w:pPr>
        <w:pStyle w:val="Heading2"/>
      </w:pPr>
      <w:r w:rsidRPr="00184538">
        <w:t>1</w:t>
      </w:r>
      <w:r w:rsidR="00563765">
        <w:t>9</w:t>
      </w:r>
      <w:r w:rsidRPr="00184538">
        <w:t>. Advertising</w:t>
      </w:r>
    </w:p>
    <w:p w14:paraId="1324616B" w14:textId="7D10A37F" w:rsidR="00565E43" w:rsidRDefault="00565E43" w:rsidP="00565E43">
      <w:bookmarkStart w:id="3" w:name="ref_19_1"/>
      <w:r>
        <w:t>1</w:t>
      </w:r>
      <w:r w:rsidR="00563765">
        <w:t>9</w:t>
      </w:r>
      <w:r>
        <w:t>.1</w:t>
      </w:r>
      <w:bookmarkEnd w:id="3"/>
      <w:r>
        <w:t xml:space="preserve">. No advertising shall be displayed at the </w:t>
      </w:r>
      <w:r w:rsidR="005A6D82">
        <w:t>Premises</w:t>
      </w:r>
      <w:r>
        <w:t xml:space="preserve"> without the written permission</w:t>
      </w:r>
      <w:r w:rsidR="00A4433F">
        <w:t xml:space="preserve"> </w:t>
      </w:r>
      <w:r>
        <w:t>of the Venue.</w:t>
      </w:r>
    </w:p>
    <w:p w14:paraId="75BA08C7" w14:textId="505EE6D0" w:rsidR="00565E43" w:rsidRDefault="00565E43" w:rsidP="00565E43">
      <w:bookmarkStart w:id="4" w:name="ref_19_2"/>
      <w:r>
        <w:t>1</w:t>
      </w:r>
      <w:r w:rsidR="00563765">
        <w:t>9</w:t>
      </w:r>
      <w:r>
        <w:t>.2</w:t>
      </w:r>
      <w:bookmarkEnd w:id="4"/>
      <w:r>
        <w:t>. Any artwork or other advertising for the event must be approved by the Venue.</w:t>
      </w:r>
    </w:p>
    <w:p w14:paraId="15003E3B" w14:textId="14F0CAD7" w:rsidR="00565E43" w:rsidRDefault="00565E43" w:rsidP="007331AF">
      <w:pPr>
        <w:tabs>
          <w:tab w:val="right" w:pos="9026"/>
        </w:tabs>
      </w:pPr>
      <w:r>
        <w:t>1</w:t>
      </w:r>
      <w:r w:rsidR="00563765">
        <w:t>9</w:t>
      </w:r>
      <w:r>
        <w:t>.3</w:t>
      </w:r>
      <w:r w:rsidR="00C76ED0">
        <w:t>.</w:t>
      </w:r>
      <w:r>
        <w:t xml:space="preserve"> A charge of £100 shall apply where the Hirer fails to comply </w:t>
      </w:r>
      <w:r w:rsidRPr="00563765">
        <w:t xml:space="preserve">with </w:t>
      </w:r>
      <w:r w:rsidR="00563765" w:rsidRPr="00563765">
        <w:t>C</w:t>
      </w:r>
      <w:r w:rsidRPr="00563765">
        <w:t xml:space="preserve">lauses </w:t>
      </w:r>
      <w:r w:rsidR="00563765">
        <w:fldChar w:fldCharType="begin"/>
      </w:r>
      <w:r w:rsidR="00563765">
        <w:instrText xml:space="preserve"> REF ref_19_1 \h </w:instrText>
      </w:r>
      <w:r w:rsidR="00563765">
        <w:fldChar w:fldCharType="separate"/>
      </w:r>
      <w:r w:rsidR="00563765">
        <w:t>19.1</w:t>
      </w:r>
      <w:r w:rsidR="00563765">
        <w:fldChar w:fldCharType="end"/>
      </w:r>
      <w:r w:rsidR="00563765">
        <w:t xml:space="preserve"> </w:t>
      </w:r>
      <w:r w:rsidRPr="00563765">
        <w:t xml:space="preserve">and </w:t>
      </w:r>
      <w:r w:rsidR="00563765">
        <w:fldChar w:fldCharType="begin"/>
      </w:r>
      <w:r w:rsidR="00563765">
        <w:instrText xml:space="preserve"> REF ref_19_2 \h </w:instrText>
      </w:r>
      <w:r w:rsidR="00563765">
        <w:fldChar w:fldCharType="separate"/>
      </w:r>
      <w:r w:rsidR="00563765">
        <w:t>19.2</w:t>
      </w:r>
      <w:r w:rsidR="00563765">
        <w:fldChar w:fldCharType="end"/>
      </w:r>
      <w:r w:rsidRPr="00563765">
        <w:t>.</w:t>
      </w:r>
    </w:p>
    <w:p w14:paraId="309351C4" w14:textId="0E68EB63" w:rsidR="007331AF" w:rsidRDefault="007331AF" w:rsidP="007331AF">
      <w:pPr>
        <w:tabs>
          <w:tab w:val="right" w:pos="9026"/>
        </w:tabs>
      </w:pPr>
      <w:r>
        <w:t>1</w:t>
      </w:r>
      <w:r w:rsidR="00563765">
        <w:t>9</w:t>
      </w:r>
      <w:r>
        <w:t>.4</w:t>
      </w:r>
      <w:r w:rsidR="00C76ED0">
        <w:t xml:space="preserve">. </w:t>
      </w:r>
      <w:r>
        <w:t xml:space="preserve">The </w:t>
      </w:r>
      <w:r w:rsidR="00C56F8F">
        <w:t>H</w:t>
      </w:r>
      <w:r>
        <w:t xml:space="preserve">irer shall not fix any advertisement, posters or signs on the exterior of the </w:t>
      </w:r>
      <w:r w:rsidR="00C56F8F">
        <w:t>P</w:t>
      </w:r>
      <w:r>
        <w:t>remises without written permission.</w:t>
      </w:r>
    </w:p>
    <w:p w14:paraId="45602C2F" w14:textId="3F2C6E97" w:rsidR="00565E43" w:rsidRPr="00184538" w:rsidRDefault="00563765" w:rsidP="00E41A91">
      <w:pPr>
        <w:pStyle w:val="Heading2"/>
      </w:pPr>
      <w:r>
        <w:t>20</w:t>
      </w:r>
      <w:r w:rsidR="00565E43" w:rsidRPr="00184538">
        <w:t>. General Terms</w:t>
      </w:r>
    </w:p>
    <w:p w14:paraId="31B36905" w14:textId="02385413" w:rsidR="00565E43" w:rsidRDefault="00563765" w:rsidP="00565E43">
      <w:r>
        <w:t>20</w:t>
      </w:r>
      <w:r w:rsidR="00565E43">
        <w:t>.1. The Venue may from time to time amend or add to the Terms and Conditions</w:t>
      </w:r>
      <w:r w:rsidR="00A4433F">
        <w:t xml:space="preserve"> </w:t>
      </w:r>
      <w:r w:rsidR="00565E43">
        <w:t>in writing.</w:t>
      </w:r>
    </w:p>
    <w:p w14:paraId="40E2163C" w14:textId="081841AF" w:rsidR="00565E43" w:rsidRDefault="00563765" w:rsidP="00565E43">
      <w:r>
        <w:t>20</w:t>
      </w:r>
      <w:r w:rsidR="00565E43">
        <w:t>.2. The Hirer shall ensure that their event/hire complies with all relevant legislation</w:t>
      </w:r>
      <w:r w:rsidR="00A4433F">
        <w:t xml:space="preserve"> </w:t>
      </w:r>
      <w:r w:rsidR="00565E43">
        <w:t>and regulations.</w:t>
      </w:r>
    </w:p>
    <w:p w14:paraId="5771F3A3" w14:textId="70CE4007" w:rsidR="00565E43" w:rsidRDefault="00563765" w:rsidP="00565E43">
      <w:r>
        <w:t>20</w:t>
      </w:r>
      <w:r w:rsidR="00565E43">
        <w:t>.</w:t>
      </w:r>
      <w:r w:rsidR="0047136A">
        <w:t>3</w:t>
      </w:r>
      <w:r w:rsidR="00565E43">
        <w:t>. If any provision of this Agreement is held invalid or unenforceable by a court of</w:t>
      </w:r>
      <w:r w:rsidR="00A4433F">
        <w:t xml:space="preserve"> </w:t>
      </w:r>
      <w:r w:rsidR="00565E43">
        <w:t>competent jurisdiction, the remaining provisions of this Agreement shall remain in</w:t>
      </w:r>
      <w:r w:rsidR="00A4433F">
        <w:t xml:space="preserve"> </w:t>
      </w:r>
      <w:r w:rsidR="00565E43">
        <w:t>force and effect, and such invalid or unenforceable provisions or portion thereof shall</w:t>
      </w:r>
      <w:r w:rsidR="00A4433F">
        <w:t xml:space="preserve"> </w:t>
      </w:r>
      <w:r w:rsidR="00565E43">
        <w:t>be deemed omitted.</w:t>
      </w:r>
    </w:p>
    <w:p w14:paraId="5335F11E" w14:textId="44E46D5E" w:rsidR="00565E43" w:rsidRDefault="00563765" w:rsidP="00565E43">
      <w:r>
        <w:lastRenderedPageBreak/>
        <w:t>20</w:t>
      </w:r>
      <w:r w:rsidR="00565E43">
        <w:t>.</w:t>
      </w:r>
      <w:r w:rsidR="0047136A">
        <w:t>4</w:t>
      </w:r>
      <w:r w:rsidR="00565E43">
        <w:t xml:space="preserve">. No term of this </w:t>
      </w:r>
      <w:r w:rsidR="00C56F8F">
        <w:t>A</w:t>
      </w:r>
      <w:r w:rsidR="00565E43">
        <w:t>greement shall be enforceable under the Contracts (Rights of</w:t>
      </w:r>
      <w:r w:rsidR="00A4433F">
        <w:t xml:space="preserve"> </w:t>
      </w:r>
      <w:r w:rsidR="00565E43">
        <w:t xml:space="preserve">Third Parties) Act 1999 by a person who is not a party to this </w:t>
      </w:r>
      <w:r w:rsidR="00C56F8F">
        <w:t>A</w:t>
      </w:r>
      <w:r w:rsidR="00565E43">
        <w:t>greement, but this</w:t>
      </w:r>
      <w:r w:rsidR="00A4433F">
        <w:t xml:space="preserve"> </w:t>
      </w:r>
      <w:r w:rsidR="00565E43">
        <w:t>does not affect any right or remedy of a third party which exists or is available apart</w:t>
      </w:r>
      <w:r w:rsidR="00A4433F">
        <w:t xml:space="preserve"> </w:t>
      </w:r>
      <w:r w:rsidR="00565E43">
        <w:t>from under that Act.</w:t>
      </w:r>
    </w:p>
    <w:p w14:paraId="68EDD1C2" w14:textId="5EDDC060" w:rsidR="00C24AE7" w:rsidRDefault="00563765" w:rsidP="00565E43">
      <w:r>
        <w:t>20</w:t>
      </w:r>
      <w:r w:rsidR="00565E43">
        <w:t>.</w:t>
      </w:r>
      <w:r w:rsidR="0047136A">
        <w:t>5</w:t>
      </w:r>
      <w:r w:rsidR="00565E43">
        <w:t>. This Agreement will be governed by and interpreted in accordance with the</w:t>
      </w:r>
      <w:r w:rsidR="00A4433F">
        <w:t xml:space="preserve"> </w:t>
      </w:r>
      <w:r w:rsidR="00565E43">
        <w:t>laws of England and the English courts shall have exclusive jurisdiction with respect</w:t>
      </w:r>
      <w:r w:rsidR="00A4433F">
        <w:t xml:space="preserve"> </w:t>
      </w:r>
      <w:r w:rsidR="00565E43">
        <w:t>to any dispute arising under this Agreement.</w:t>
      </w:r>
      <w:bookmarkEnd w:id="0"/>
    </w:p>
    <w:p w14:paraId="47F45C54" w14:textId="73159B89" w:rsidR="00056562" w:rsidRPr="00D717E1" w:rsidRDefault="00056562" w:rsidP="00E41A91">
      <w:pPr>
        <w:pStyle w:val="Heading2"/>
      </w:pPr>
      <w:r w:rsidRPr="00D717E1">
        <w:t>2</w:t>
      </w:r>
      <w:r w:rsidR="00563765">
        <w:t>1</w:t>
      </w:r>
      <w:r w:rsidRPr="00D717E1">
        <w:t>. GDPR</w:t>
      </w:r>
    </w:p>
    <w:p w14:paraId="3B220463" w14:textId="63F56A08" w:rsidR="00C76ED0" w:rsidRDefault="00C76ED0" w:rsidP="00565E43">
      <w:r>
        <w:t>2</w:t>
      </w:r>
      <w:r w:rsidR="00563765">
        <w:t>1</w:t>
      </w:r>
      <w:r>
        <w:t xml:space="preserve">.1. </w:t>
      </w:r>
      <w:r w:rsidR="00C56F8F">
        <w:t>The Venue</w:t>
      </w:r>
      <w:r w:rsidR="00056562">
        <w:t xml:space="preserve"> uses personal data for the purposes of managing the hall, its bookings and finances, running and marketing events at the hall, staff employment and its fundraising activities.</w:t>
      </w:r>
    </w:p>
    <w:p w14:paraId="0E9BA01B" w14:textId="47E990F2" w:rsidR="00C76ED0" w:rsidRDefault="00C76ED0" w:rsidP="00565E43">
      <w:r>
        <w:t>2</w:t>
      </w:r>
      <w:r w:rsidR="00563765">
        <w:t>1</w:t>
      </w:r>
      <w:r>
        <w:t>.2.</w:t>
      </w:r>
      <w:r w:rsidR="00056562">
        <w:t xml:space="preserve"> Data may be retained for up to </w:t>
      </w:r>
      <w:r w:rsidR="00C56F8F">
        <w:t>seven (</w:t>
      </w:r>
      <w:r w:rsidR="00056562">
        <w:t>7</w:t>
      </w:r>
      <w:r w:rsidR="00C56F8F">
        <w:t>)</w:t>
      </w:r>
      <w:r w:rsidR="00056562">
        <w:t xml:space="preserve"> years for accounts purposes and for longer where required by the hall’s insurers.</w:t>
      </w:r>
    </w:p>
    <w:p w14:paraId="5EC0A24D" w14:textId="19D0D002" w:rsidR="00056562" w:rsidRDefault="00C76ED0" w:rsidP="00565E43">
      <w:r>
        <w:t>2</w:t>
      </w:r>
      <w:r w:rsidR="00563765">
        <w:t>1</w:t>
      </w:r>
      <w:r>
        <w:t>.3.</w:t>
      </w:r>
      <w:r w:rsidR="00056562">
        <w:t xml:space="preserve"> If you would like to find out more about how we use your personal data or want to see a copy of information about you that we hold, please contact the </w:t>
      </w:r>
      <w:r w:rsidR="0013124C">
        <w:t>Ditton Priors Halls Committee.</w:t>
      </w:r>
    </w:p>
    <w:p w14:paraId="76067106" w14:textId="7AF210D4" w:rsidR="00C76ED0" w:rsidRPr="00D717E1" w:rsidRDefault="00C76ED0" w:rsidP="00E41A91">
      <w:pPr>
        <w:pStyle w:val="Heading2"/>
      </w:pPr>
      <w:r w:rsidRPr="00D717E1">
        <w:t>2</w:t>
      </w:r>
      <w:r w:rsidR="00563765">
        <w:t>2</w:t>
      </w:r>
      <w:r w:rsidRPr="00D717E1">
        <w:t>. Fire</w:t>
      </w:r>
    </w:p>
    <w:p w14:paraId="6640540E" w14:textId="6C6C672D" w:rsidR="00C76ED0" w:rsidRDefault="00C76ED0" w:rsidP="00C76ED0">
      <w:r>
        <w:t>2</w:t>
      </w:r>
      <w:r w:rsidR="00563765">
        <w:t>2</w:t>
      </w:r>
      <w:r>
        <w:t xml:space="preserve">.1. The Hirer is required to observe the </w:t>
      </w:r>
      <w:r w:rsidR="00386CD1">
        <w:t>Ditton Priors Village Hall</w:t>
      </w:r>
      <w:r>
        <w:t xml:space="preserve"> </w:t>
      </w:r>
      <w:r w:rsidR="00386CD1">
        <w:t>F</w:t>
      </w:r>
      <w:r>
        <w:t xml:space="preserve">ire </w:t>
      </w:r>
      <w:r w:rsidR="00386CD1">
        <w:t>I</w:t>
      </w:r>
      <w:r>
        <w:t xml:space="preserve">nstructions and </w:t>
      </w:r>
      <w:r w:rsidR="00386CD1">
        <w:t>F</w:t>
      </w:r>
      <w:r>
        <w:t xml:space="preserve">ire </w:t>
      </w:r>
      <w:r w:rsidR="00386CD1">
        <w:t>A</w:t>
      </w:r>
      <w:r>
        <w:t>ction notices.</w:t>
      </w:r>
    </w:p>
    <w:p w14:paraId="4CE592CC" w14:textId="77777777" w:rsidR="00C76ED0" w:rsidRPr="00E41A91" w:rsidRDefault="00C76ED0" w:rsidP="00E41A91">
      <w:pPr>
        <w:rPr>
          <w:b/>
          <w:bCs/>
        </w:rPr>
      </w:pPr>
      <w:r w:rsidRPr="00E41A91">
        <w:rPr>
          <w:b/>
          <w:bCs/>
        </w:rPr>
        <w:t>The Hirer’s responsibilities are outlined below.</w:t>
      </w:r>
    </w:p>
    <w:p w14:paraId="644CC2F9" w14:textId="26ABBF54" w:rsidR="00C76ED0" w:rsidRPr="00C76ED0" w:rsidRDefault="00C76ED0" w:rsidP="00C76ED0">
      <w:pPr>
        <w:rPr>
          <w:rFonts w:cstheme="minorHAnsi"/>
        </w:rPr>
      </w:pPr>
      <w:r w:rsidRPr="00C76ED0">
        <w:rPr>
          <w:rFonts w:cstheme="minorHAnsi"/>
        </w:rPr>
        <w:t>2</w:t>
      </w:r>
      <w:r w:rsidR="00563765">
        <w:rPr>
          <w:rFonts w:cstheme="minorHAnsi"/>
        </w:rPr>
        <w:t>2</w:t>
      </w:r>
      <w:r w:rsidRPr="00C76ED0">
        <w:rPr>
          <w:rFonts w:cstheme="minorHAnsi"/>
        </w:rPr>
        <w:t>.</w:t>
      </w:r>
      <w:r>
        <w:rPr>
          <w:rFonts w:cstheme="minorHAnsi"/>
        </w:rPr>
        <w:t>2</w:t>
      </w:r>
      <w:r w:rsidRPr="00C76ED0">
        <w:rPr>
          <w:rFonts w:cstheme="minorHAnsi"/>
        </w:rPr>
        <w:t>. The Hirer must familiarise themselves with the fire equipment and evacuation procedures.</w:t>
      </w:r>
    </w:p>
    <w:p w14:paraId="38F0C549" w14:textId="60E5DD7C" w:rsidR="00C76ED0" w:rsidRPr="00C76ED0" w:rsidRDefault="00C76ED0" w:rsidP="00C76ED0">
      <w:pPr>
        <w:rPr>
          <w:rFonts w:cstheme="minorHAnsi"/>
        </w:rPr>
      </w:pPr>
      <w:r w:rsidRPr="00C76ED0">
        <w:rPr>
          <w:rFonts w:cstheme="minorHAnsi"/>
        </w:rPr>
        <w:t>2</w:t>
      </w:r>
      <w:r w:rsidR="00563765">
        <w:rPr>
          <w:rFonts w:cstheme="minorHAnsi"/>
        </w:rPr>
        <w:t>2</w:t>
      </w:r>
      <w:r w:rsidRPr="00C76ED0">
        <w:rPr>
          <w:rFonts w:cstheme="minorHAnsi"/>
        </w:rPr>
        <w:t>.</w:t>
      </w:r>
      <w:r>
        <w:rPr>
          <w:rFonts w:cstheme="minorHAnsi"/>
        </w:rPr>
        <w:t>3</w:t>
      </w:r>
      <w:r w:rsidRPr="00C76ED0">
        <w:rPr>
          <w:rFonts w:cstheme="minorHAnsi"/>
        </w:rPr>
        <w:t>. In the event of an evacuation</w:t>
      </w:r>
      <w:r w:rsidR="00C56F8F">
        <w:rPr>
          <w:rFonts w:cstheme="minorHAnsi"/>
        </w:rPr>
        <w:t>,</w:t>
      </w:r>
      <w:r w:rsidRPr="00C76ED0">
        <w:rPr>
          <w:rFonts w:cstheme="minorHAnsi"/>
        </w:rPr>
        <w:t xml:space="preserve"> the Hirer takes on all the </w:t>
      </w:r>
      <w:r w:rsidR="00C56F8F">
        <w:rPr>
          <w:rFonts w:cstheme="minorHAnsi"/>
        </w:rPr>
        <w:t>r</w:t>
      </w:r>
      <w:r w:rsidRPr="00C76ED0">
        <w:rPr>
          <w:rFonts w:cstheme="minorHAnsi"/>
        </w:rPr>
        <w:t xml:space="preserve">esponsibilities </w:t>
      </w:r>
      <w:r w:rsidR="00C56F8F" w:rsidRPr="0013124C">
        <w:t xml:space="preserve">of </w:t>
      </w:r>
      <w:r w:rsidRPr="0013124C">
        <w:t xml:space="preserve">a </w:t>
      </w:r>
      <w:r w:rsidR="0013124C">
        <w:t>F</w:t>
      </w:r>
      <w:r w:rsidRPr="0013124C">
        <w:t xml:space="preserve">ire </w:t>
      </w:r>
      <w:r w:rsidR="0013124C">
        <w:t>M</w:t>
      </w:r>
      <w:r w:rsidR="00132B8A" w:rsidRPr="0013124C">
        <w:t>arshal</w:t>
      </w:r>
      <w:r w:rsidRPr="0013124C">
        <w:t xml:space="preserve"> as</w:t>
      </w:r>
      <w:r w:rsidRPr="00C76ED0">
        <w:rPr>
          <w:rFonts w:cstheme="minorHAnsi"/>
        </w:rPr>
        <w:t xml:space="preserve"> indicated below.</w:t>
      </w:r>
    </w:p>
    <w:p w14:paraId="07CD41A9" w14:textId="4BB6AF74" w:rsidR="00C76ED0" w:rsidRPr="00D717E1" w:rsidRDefault="00C76ED0" w:rsidP="00C76ED0">
      <w:pPr>
        <w:rPr>
          <w:rFonts w:cstheme="minorHAnsi"/>
        </w:rPr>
      </w:pPr>
      <w:r w:rsidRPr="00D717E1">
        <w:rPr>
          <w:rFonts w:cstheme="minorHAnsi"/>
        </w:rPr>
        <w:t>2</w:t>
      </w:r>
      <w:r w:rsidR="00563765">
        <w:rPr>
          <w:rFonts w:cstheme="minorHAnsi"/>
        </w:rPr>
        <w:t>2</w:t>
      </w:r>
      <w:r w:rsidRPr="00D717E1">
        <w:rPr>
          <w:rFonts w:cstheme="minorHAnsi"/>
        </w:rPr>
        <w:t>.4. The Hirer shall ensure that all fire exit doors are kept clear and available for exit throughout the event. No obstruction is to be placed in any corridor or exit route.</w:t>
      </w:r>
    </w:p>
    <w:p w14:paraId="685CB673" w14:textId="57FC1D8A" w:rsidR="00C76ED0" w:rsidRPr="00D717E1" w:rsidRDefault="00C76ED0" w:rsidP="00C76ED0">
      <w:pPr>
        <w:rPr>
          <w:rFonts w:cstheme="minorHAnsi"/>
        </w:rPr>
      </w:pPr>
      <w:r w:rsidRPr="00D717E1">
        <w:rPr>
          <w:rFonts w:cstheme="minorHAnsi"/>
        </w:rPr>
        <w:t>2</w:t>
      </w:r>
      <w:r w:rsidR="00563765">
        <w:rPr>
          <w:rFonts w:cstheme="minorHAnsi"/>
        </w:rPr>
        <w:t>2</w:t>
      </w:r>
      <w:r w:rsidRPr="00D717E1">
        <w:rPr>
          <w:rFonts w:cstheme="minorHAnsi"/>
        </w:rPr>
        <w:t xml:space="preserve">.5. All electrical equipment brought into the </w:t>
      </w:r>
      <w:r w:rsidR="00C56F8F">
        <w:rPr>
          <w:rFonts w:cstheme="minorHAnsi"/>
        </w:rPr>
        <w:t>P</w:t>
      </w:r>
      <w:r w:rsidRPr="00D717E1">
        <w:rPr>
          <w:rFonts w:cstheme="minorHAnsi"/>
        </w:rPr>
        <w:t xml:space="preserve">remises by </w:t>
      </w:r>
      <w:r w:rsidR="00C56F8F">
        <w:rPr>
          <w:rFonts w:cstheme="minorHAnsi"/>
        </w:rPr>
        <w:t xml:space="preserve">the </w:t>
      </w:r>
      <w:r w:rsidRPr="00D717E1">
        <w:rPr>
          <w:rFonts w:cstheme="minorHAnsi"/>
        </w:rPr>
        <w:t>Hirer shall be sound and well maintained.</w:t>
      </w:r>
    </w:p>
    <w:p w14:paraId="4A3BF963" w14:textId="4BAE9C25" w:rsidR="00C76ED0" w:rsidRPr="00D717E1" w:rsidRDefault="00C76ED0" w:rsidP="00C76ED0">
      <w:pPr>
        <w:rPr>
          <w:rFonts w:cstheme="minorHAnsi"/>
        </w:rPr>
      </w:pPr>
      <w:r w:rsidRPr="00D717E1">
        <w:rPr>
          <w:rFonts w:cstheme="minorHAnsi"/>
        </w:rPr>
        <w:t>2</w:t>
      </w:r>
      <w:r w:rsidR="00563765">
        <w:rPr>
          <w:rFonts w:cstheme="minorHAnsi"/>
        </w:rPr>
        <w:t>2</w:t>
      </w:r>
      <w:r w:rsidRPr="00D717E1">
        <w:rPr>
          <w:rFonts w:cstheme="minorHAnsi"/>
        </w:rPr>
        <w:t xml:space="preserve">.6. </w:t>
      </w:r>
      <w:r w:rsidR="00C56F8F">
        <w:rPr>
          <w:rFonts w:cstheme="minorHAnsi"/>
        </w:rPr>
        <w:t>The Hirer shall k</w:t>
      </w:r>
      <w:r w:rsidRPr="00D717E1">
        <w:rPr>
          <w:rFonts w:cstheme="minorHAnsi"/>
        </w:rPr>
        <w:t xml:space="preserve">eep a record of all attendees using the </w:t>
      </w:r>
      <w:r w:rsidR="00386CD1">
        <w:rPr>
          <w:rFonts w:cstheme="minorHAnsi"/>
        </w:rPr>
        <w:t>Premises</w:t>
      </w:r>
      <w:r w:rsidRPr="00D717E1">
        <w:rPr>
          <w:rFonts w:cstheme="minorHAnsi"/>
        </w:rPr>
        <w:t>.</w:t>
      </w:r>
    </w:p>
    <w:p w14:paraId="1E246EDA" w14:textId="63765AEF" w:rsidR="00C76ED0" w:rsidRPr="00D717E1" w:rsidRDefault="00C76ED0" w:rsidP="00C76ED0">
      <w:pPr>
        <w:rPr>
          <w:rFonts w:cstheme="minorHAnsi"/>
        </w:rPr>
      </w:pPr>
      <w:r w:rsidRPr="00D717E1">
        <w:rPr>
          <w:rFonts w:cstheme="minorHAnsi"/>
        </w:rPr>
        <w:t>2</w:t>
      </w:r>
      <w:r w:rsidR="00563765">
        <w:rPr>
          <w:rFonts w:cstheme="minorHAnsi"/>
        </w:rPr>
        <w:t>2</w:t>
      </w:r>
      <w:r w:rsidRPr="00D717E1">
        <w:rPr>
          <w:rFonts w:cstheme="minorHAnsi"/>
        </w:rPr>
        <w:t xml:space="preserve">.7. NO CANDLES </w:t>
      </w:r>
      <w:r w:rsidR="00C56F8F">
        <w:rPr>
          <w:rFonts w:cstheme="minorHAnsi"/>
        </w:rPr>
        <w:t xml:space="preserve">ARE </w:t>
      </w:r>
      <w:r w:rsidRPr="00D717E1">
        <w:rPr>
          <w:rFonts w:cstheme="minorHAnsi"/>
        </w:rPr>
        <w:t>TO BE USED</w:t>
      </w:r>
      <w:r w:rsidR="00C56F8F">
        <w:rPr>
          <w:rFonts w:cstheme="minorHAnsi"/>
        </w:rPr>
        <w:t>.</w:t>
      </w:r>
    </w:p>
    <w:p w14:paraId="76BD593D" w14:textId="08492857" w:rsidR="00C76ED0" w:rsidRPr="0013124C" w:rsidRDefault="00C76ED0" w:rsidP="00E41A91">
      <w:pPr>
        <w:rPr>
          <w:b/>
          <w:bCs/>
        </w:rPr>
      </w:pPr>
      <w:r w:rsidRPr="0013124C">
        <w:rPr>
          <w:b/>
          <w:bCs/>
        </w:rPr>
        <w:t>As the Hirer/Fire Marshal</w:t>
      </w:r>
      <w:r w:rsidR="00386CD1">
        <w:rPr>
          <w:b/>
          <w:bCs/>
        </w:rPr>
        <w:t>l</w:t>
      </w:r>
      <w:r w:rsidRPr="0013124C">
        <w:rPr>
          <w:b/>
          <w:bCs/>
        </w:rPr>
        <w:t xml:space="preserve"> you are responsible as follows:</w:t>
      </w:r>
    </w:p>
    <w:p w14:paraId="59157444" w14:textId="5396F59E" w:rsidR="00C76ED0" w:rsidRPr="00D717E1" w:rsidRDefault="00C76ED0" w:rsidP="00C76ED0">
      <w:pPr>
        <w:rPr>
          <w:rFonts w:cstheme="minorHAnsi"/>
        </w:rPr>
      </w:pPr>
      <w:r w:rsidRPr="00D717E1">
        <w:rPr>
          <w:rFonts w:cstheme="minorHAnsi"/>
        </w:rPr>
        <w:t>2</w:t>
      </w:r>
      <w:r w:rsidR="00563765">
        <w:rPr>
          <w:rFonts w:cstheme="minorHAnsi"/>
        </w:rPr>
        <w:t>2</w:t>
      </w:r>
      <w:r w:rsidRPr="00D717E1">
        <w:rPr>
          <w:rFonts w:cstheme="minorHAnsi"/>
        </w:rPr>
        <w:t xml:space="preserve">.8. During your full </w:t>
      </w:r>
      <w:r w:rsidR="00C56F8F">
        <w:rPr>
          <w:rFonts w:cstheme="minorHAnsi"/>
        </w:rPr>
        <w:t>Period of Hire</w:t>
      </w:r>
      <w:r w:rsidRPr="00D717E1">
        <w:rPr>
          <w:rFonts w:cstheme="minorHAnsi"/>
        </w:rPr>
        <w:t xml:space="preserve">, you are responsible for ensuring that those using the </w:t>
      </w:r>
      <w:r w:rsidR="00C56F8F">
        <w:rPr>
          <w:rFonts w:cstheme="minorHAnsi"/>
        </w:rPr>
        <w:t>P</w:t>
      </w:r>
      <w:r w:rsidRPr="00D717E1">
        <w:rPr>
          <w:rFonts w:cstheme="minorHAnsi"/>
        </w:rPr>
        <w:t>remises are evacuated in an emergency.</w:t>
      </w:r>
    </w:p>
    <w:p w14:paraId="271A3F54" w14:textId="77777777" w:rsidR="00C76ED0" w:rsidRPr="00D717E1" w:rsidRDefault="00C76ED0" w:rsidP="00C76ED0">
      <w:pPr>
        <w:rPr>
          <w:rFonts w:cstheme="minorHAnsi"/>
        </w:rPr>
      </w:pPr>
      <w:r w:rsidRPr="00D717E1">
        <w:rPr>
          <w:rFonts w:cstheme="minorHAnsi"/>
        </w:rPr>
        <w:t>If the fire alarm sounds, you must:</w:t>
      </w:r>
    </w:p>
    <w:p w14:paraId="34FC3F33" w14:textId="45953DC2" w:rsidR="00C76ED0" w:rsidRPr="00D717E1" w:rsidRDefault="00C76ED0" w:rsidP="00C76ED0">
      <w:pPr>
        <w:rPr>
          <w:rFonts w:cstheme="minorHAnsi"/>
        </w:rPr>
      </w:pPr>
      <w:r w:rsidRPr="00D717E1">
        <w:rPr>
          <w:rFonts w:cstheme="minorHAnsi"/>
        </w:rPr>
        <w:t>2</w:t>
      </w:r>
      <w:r w:rsidR="00563765">
        <w:rPr>
          <w:rFonts w:cstheme="minorHAnsi"/>
        </w:rPr>
        <w:t>2</w:t>
      </w:r>
      <w:r w:rsidRPr="00D717E1">
        <w:rPr>
          <w:rFonts w:cstheme="minorHAnsi"/>
        </w:rPr>
        <w:t xml:space="preserve">.9. Ensure that all areas are evacuated and that people move to the </w:t>
      </w:r>
      <w:r w:rsidR="00386CD1">
        <w:rPr>
          <w:rFonts w:cstheme="minorHAnsi"/>
        </w:rPr>
        <w:t>a</w:t>
      </w:r>
      <w:r w:rsidRPr="00D717E1">
        <w:rPr>
          <w:rFonts w:cstheme="minorHAnsi"/>
        </w:rPr>
        <w:t xml:space="preserve">ssembly </w:t>
      </w:r>
      <w:r w:rsidR="00386CD1">
        <w:rPr>
          <w:rFonts w:cstheme="minorHAnsi"/>
        </w:rPr>
        <w:t>p</w:t>
      </w:r>
      <w:r w:rsidRPr="00D717E1">
        <w:rPr>
          <w:rFonts w:cstheme="minorHAnsi"/>
        </w:rPr>
        <w:t xml:space="preserve">oint by the bus shelter at the far left of the </w:t>
      </w:r>
      <w:r w:rsidR="00C56F8F">
        <w:rPr>
          <w:rFonts w:cstheme="minorHAnsi"/>
        </w:rPr>
        <w:t>c</w:t>
      </w:r>
      <w:r w:rsidRPr="00D717E1">
        <w:rPr>
          <w:rFonts w:cstheme="minorHAnsi"/>
        </w:rPr>
        <w:t xml:space="preserve">ar </w:t>
      </w:r>
      <w:r w:rsidR="00C56F8F">
        <w:rPr>
          <w:rFonts w:cstheme="minorHAnsi"/>
        </w:rPr>
        <w:t>p</w:t>
      </w:r>
      <w:r w:rsidRPr="00D717E1">
        <w:rPr>
          <w:rFonts w:cstheme="minorHAnsi"/>
        </w:rPr>
        <w:t>ark</w:t>
      </w:r>
      <w:r w:rsidR="00C56F8F">
        <w:rPr>
          <w:rFonts w:cstheme="minorHAnsi"/>
        </w:rPr>
        <w:t>.</w:t>
      </w:r>
    </w:p>
    <w:p w14:paraId="4C115E85" w14:textId="07913F15" w:rsidR="00C76ED0" w:rsidRPr="00D717E1" w:rsidRDefault="00C76ED0" w:rsidP="00C76ED0">
      <w:pPr>
        <w:rPr>
          <w:rFonts w:cstheme="minorHAnsi"/>
        </w:rPr>
      </w:pPr>
      <w:r w:rsidRPr="00D717E1">
        <w:rPr>
          <w:rFonts w:cstheme="minorHAnsi"/>
        </w:rPr>
        <w:t>2</w:t>
      </w:r>
      <w:r w:rsidR="00563765">
        <w:rPr>
          <w:rFonts w:cstheme="minorHAnsi"/>
        </w:rPr>
        <w:t>2</w:t>
      </w:r>
      <w:r w:rsidRPr="00D717E1">
        <w:rPr>
          <w:rFonts w:cstheme="minorHAnsi"/>
        </w:rPr>
        <w:t xml:space="preserve">.10. Check all rooms and toilets, shutting doors once the rooms are empty, on your way to the </w:t>
      </w:r>
      <w:r w:rsidR="00386CD1">
        <w:rPr>
          <w:rFonts w:cstheme="minorHAnsi"/>
        </w:rPr>
        <w:t>a</w:t>
      </w:r>
      <w:r w:rsidRPr="00D717E1">
        <w:rPr>
          <w:rFonts w:cstheme="minorHAnsi"/>
        </w:rPr>
        <w:t xml:space="preserve">ssembly </w:t>
      </w:r>
      <w:r w:rsidR="00386CD1">
        <w:rPr>
          <w:rFonts w:cstheme="minorHAnsi"/>
        </w:rPr>
        <w:t>p</w:t>
      </w:r>
      <w:r w:rsidRPr="00D717E1">
        <w:rPr>
          <w:rFonts w:cstheme="minorHAnsi"/>
        </w:rPr>
        <w:t>oint</w:t>
      </w:r>
      <w:r w:rsidR="00C56F8F">
        <w:rPr>
          <w:rFonts w:cstheme="minorHAnsi"/>
        </w:rPr>
        <w:t>.</w:t>
      </w:r>
    </w:p>
    <w:p w14:paraId="5163E9BC" w14:textId="76D2B246" w:rsidR="00C76ED0" w:rsidRPr="0013124C" w:rsidRDefault="00C76ED0" w:rsidP="00C76ED0">
      <w:r w:rsidRPr="00D717E1">
        <w:rPr>
          <w:rFonts w:cstheme="minorHAnsi"/>
        </w:rPr>
        <w:t>2</w:t>
      </w:r>
      <w:r w:rsidR="00563765">
        <w:rPr>
          <w:rFonts w:cstheme="minorHAnsi"/>
        </w:rPr>
        <w:t>2</w:t>
      </w:r>
      <w:r w:rsidRPr="00D717E1">
        <w:rPr>
          <w:rFonts w:cstheme="minorHAnsi"/>
        </w:rPr>
        <w:t xml:space="preserve">.11. Report details of the fire, completed evacuation or other appropriate information to the </w:t>
      </w:r>
      <w:r w:rsidRPr="0013124C">
        <w:t>Fire Service.</w:t>
      </w:r>
    </w:p>
    <w:p w14:paraId="010AADD6" w14:textId="1202B26B" w:rsidR="00C76ED0" w:rsidRPr="00D717E1" w:rsidRDefault="00C76ED0" w:rsidP="00C76ED0">
      <w:pPr>
        <w:rPr>
          <w:rFonts w:cstheme="minorHAnsi"/>
        </w:rPr>
      </w:pPr>
      <w:r w:rsidRPr="00D717E1">
        <w:rPr>
          <w:rFonts w:cstheme="minorHAnsi"/>
        </w:rPr>
        <w:t>2</w:t>
      </w:r>
      <w:r w:rsidR="00563765">
        <w:rPr>
          <w:rFonts w:cstheme="minorHAnsi"/>
        </w:rPr>
        <w:t>2</w:t>
      </w:r>
      <w:r w:rsidRPr="00D717E1">
        <w:rPr>
          <w:rFonts w:cstheme="minorHAnsi"/>
        </w:rPr>
        <w:t xml:space="preserve">.12. Be in control of the </w:t>
      </w:r>
      <w:r w:rsidR="0013124C">
        <w:rPr>
          <w:rFonts w:cstheme="minorHAnsi"/>
        </w:rPr>
        <w:t>a</w:t>
      </w:r>
      <w:r w:rsidRPr="00D717E1">
        <w:rPr>
          <w:rFonts w:cstheme="minorHAnsi"/>
        </w:rPr>
        <w:t xml:space="preserve">ssembly </w:t>
      </w:r>
      <w:r w:rsidR="0013124C">
        <w:rPr>
          <w:rFonts w:cstheme="minorHAnsi"/>
        </w:rPr>
        <w:t>p</w:t>
      </w:r>
      <w:r w:rsidRPr="00D717E1">
        <w:rPr>
          <w:rFonts w:cstheme="minorHAnsi"/>
        </w:rPr>
        <w:t xml:space="preserve">oint and ensure no-one re-enters the </w:t>
      </w:r>
      <w:r w:rsidR="00386CD1">
        <w:rPr>
          <w:rFonts w:cstheme="minorHAnsi"/>
        </w:rPr>
        <w:t>Premises</w:t>
      </w:r>
      <w:r w:rsidRPr="00D717E1">
        <w:rPr>
          <w:rFonts w:cstheme="minorHAnsi"/>
        </w:rPr>
        <w:t xml:space="preserve"> unless authorised to do so by the appropriate body.</w:t>
      </w:r>
    </w:p>
    <w:p w14:paraId="11BBAABC" w14:textId="284D9241" w:rsidR="00C76ED0" w:rsidRPr="00D717E1" w:rsidRDefault="00C76ED0" w:rsidP="00C76ED0">
      <w:pPr>
        <w:rPr>
          <w:rFonts w:cstheme="minorHAnsi"/>
        </w:rPr>
      </w:pPr>
      <w:r w:rsidRPr="00D717E1">
        <w:rPr>
          <w:rFonts w:cstheme="minorHAnsi"/>
        </w:rPr>
        <w:t>2</w:t>
      </w:r>
      <w:r w:rsidR="00563765">
        <w:rPr>
          <w:rFonts w:cstheme="minorHAnsi"/>
        </w:rPr>
        <w:t>2</w:t>
      </w:r>
      <w:r w:rsidRPr="00D717E1">
        <w:rPr>
          <w:rFonts w:cstheme="minorHAnsi"/>
        </w:rPr>
        <w:t xml:space="preserve">.13. Perform a roll call of all people at </w:t>
      </w:r>
      <w:r w:rsidRPr="0013124C">
        <w:t xml:space="preserve">the </w:t>
      </w:r>
      <w:r w:rsidR="0013124C">
        <w:t>a</w:t>
      </w:r>
      <w:r w:rsidRPr="0013124C">
        <w:t xml:space="preserve">ssembly </w:t>
      </w:r>
      <w:r w:rsidR="0013124C">
        <w:t>p</w:t>
      </w:r>
      <w:r w:rsidRPr="0013124C">
        <w:t>oint and</w:t>
      </w:r>
      <w:r w:rsidRPr="00D717E1">
        <w:rPr>
          <w:rFonts w:cstheme="minorHAnsi"/>
        </w:rPr>
        <w:t xml:space="preserve"> advise the Fire Service of anyone missing.</w:t>
      </w:r>
    </w:p>
    <w:p w14:paraId="6791A66B" w14:textId="77777777" w:rsidR="00C76ED0" w:rsidRPr="00D717E1" w:rsidRDefault="00C76ED0" w:rsidP="00C76ED0">
      <w:pPr>
        <w:rPr>
          <w:rFonts w:cstheme="minorHAnsi"/>
          <w:b/>
          <w:bCs/>
        </w:rPr>
      </w:pPr>
      <w:r w:rsidRPr="00D717E1">
        <w:rPr>
          <w:rFonts w:cstheme="minorHAnsi"/>
          <w:b/>
          <w:bCs/>
        </w:rPr>
        <w:t>You are responsible for ensuring that all staff and people involved at the start of any event or function understand the basic fire safety precaution arrangements and procedures as follows:</w:t>
      </w:r>
    </w:p>
    <w:p w14:paraId="1023167B" w14:textId="31C83E51" w:rsidR="00C76ED0" w:rsidRPr="00C56F8F" w:rsidRDefault="00C76ED0" w:rsidP="00C56F8F">
      <w:pPr>
        <w:rPr>
          <w:rFonts w:cstheme="minorHAnsi"/>
        </w:rPr>
      </w:pPr>
      <w:r w:rsidRPr="00D717E1">
        <w:rPr>
          <w:rFonts w:cstheme="minorHAnsi"/>
        </w:rPr>
        <w:t>2</w:t>
      </w:r>
      <w:r w:rsidR="00563765">
        <w:rPr>
          <w:rFonts w:cstheme="minorHAnsi"/>
        </w:rPr>
        <w:t>2</w:t>
      </w:r>
      <w:r w:rsidRPr="00D717E1">
        <w:rPr>
          <w:rFonts w:cstheme="minorHAnsi"/>
        </w:rPr>
        <w:t>.1</w:t>
      </w:r>
      <w:r w:rsidR="00D717E1" w:rsidRPr="00D717E1">
        <w:rPr>
          <w:rFonts w:cstheme="minorHAnsi"/>
        </w:rPr>
        <w:t>4</w:t>
      </w:r>
      <w:r w:rsidRPr="00D717E1">
        <w:rPr>
          <w:rFonts w:cstheme="minorHAnsi"/>
        </w:rPr>
        <w:t>. The location of fire alarm call points and how to use them</w:t>
      </w:r>
      <w:r w:rsidR="00C56F8F">
        <w:rPr>
          <w:rFonts w:cstheme="minorHAnsi"/>
        </w:rPr>
        <w:t>; t</w:t>
      </w:r>
      <w:r w:rsidRPr="00C56F8F">
        <w:rPr>
          <w:rFonts w:cstheme="minorHAnsi"/>
        </w:rPr>
        <w:t>he location of fire exits</w:t>
      </w:r>
      <w:r w:rsidR="00C56F8F">
        <w:rPr>
          <w:rFonts w:cstheme="minorHAnsi"/>
        </w:rPr>
        <w:t>; t</w:t>
      </w:r>
      <w:r w:rsidRPr="00C56F8F">
        <w:rPr>
          <w:rFonts w:cstheme="minorHAnsi"/>
        </w:rPr>
        <w:t xml:space="preserve">he location of the </w:t>
      </w:r>
      <w:r w:rsidR="0013124C">
        <w:rPr>
          <w:rFonts w:cstheme="minorHAnsi"/>
        </w:rPr>
        <w:t>a</w:t>
      </w:r>
      <w:r w:rsidRPr="00C56F8F">
        <w:rPr>
          <w:rFonts w:cstheme="minorHAnsi"/>
        </w:rPr>
        <w:t xml:space="preserve">ssembly </w:t>
      </w:r>
      <w:r w:rsidR="0013124C">
        <w:rPr>
          <w:rFonts w:cstheme="minorHAnsi"/>
        </w:rPr>
        <w:t>p</w:t>
      </w:r>
      <w:r w:rsidRPr="00C56F8F">
        <w:rPr>
          <w:rFonts w:cstheme="minorHAnsi"/>
        </w:rPr>
        <w:t>oint</w:t>
      </w:r>
      <w:r w:rsidR="00C56F8F">
        <w:rPr>
          <w:rFonts w:cstheme="minorHAnsi"/>
        </w:rPr>
        <w:t>; and t</w:t>
      </w:r>
      <w:r w:rsidRPr="00C56F8F">
        <w:rPr>
          <w:rFonts w:cstheme="minorHAnsi"/>
        </w:rPr>
        <w:t>he location of fire extinguishers and firefighting equipment.</w:t>
      </w:r>
    </w:p>
    <w:p w14:paraId="2D22306C" w14:textId="4F3EA5AF" w:rsidR="00C76ED0" w:rsidRPr="00D717E1" w:rsidRDefault="00D717E1" w:rsidP="00C76ED0">
      <w:pPr>
        <w:rPr>
          <w:rFonts w:cstheme="minorHAnsi"/>
        </w:rPr>
      </w:pPr>
      <w:r w:rsidRPr="00D717E1">
        <w:rPr>
          <w:rFonts w:cstheme="minorHAnsi"/>
        </w:rPr>
        <w:lastRenderedPageBreak/>
        <w:t>2</w:t>
      </w:r>
      <w:r w:rsidR="00563765">
        <w:rPr>
          <w:rFonts w:cstheme="minorHAnsi"/>
        </w:rPr>
        <w:t>2</w:t>
      </w:r>
      <w:r w:rsidRPr="00D717E1">
        <w:rPr>
          <w:rFonts w:cstheme="minorHAnsi"/>
        </w:rPr>
        <w:t xml:space="preserve">.15. </w:t>
      </w:r>
      <w:r w:rsidR="00C76ED0" w:rsidRPr="00D717E1">
        <w:rPr>
          <w:rFonts w:cstheme="minorHAnsi"/>
        </w:rPr>
        <w:t>On discovering a fire</w:t>
      </w:r>
      <w:r w:rsidR="00C56F8F">
        <w:rPr>
          <w:rFonts w:cstheme="minorHAnsi"/>
        </w:rPr>
        <w:t>,</w:t>
      </w:r>
      <w:r w:rsidR="00C76ED0" w:rsidRPr="00D717E1">
        <w:rPr>
          <w:rFonts w:cstheme="minorHAnsi"/>
        </w:rPr>
        <w:t xml:space="preserve"> the alarm must be activated. Do not attempt to tackle the fire unless safe to do so (i.e.</w:t>
      </w:r>
      <w:r w:rsidR="00C56F8F">
        <w:rPr>
          <w:rFonts w:cstheme="minorHAnsi"/>
        </w:rPr>
        <w:t>,</w:t>
      </w:r>
      <w:r w:rsidR="00C76ED0" w:rsidRPr="00D717E1">
        <w:rPr>
          <w:rFonts w:cstheme="minorHAnsi"/>
        </w:rPr>
        <w:t xml:space="preserve"> the fire can be quickly extinguished with the minimum risk to self).</w:t>
      </w:r>
    </w:p>
    <w:p w14:paraId="13A85A81" w14:textId="66833FBA" w:rsidR="00C76ED0" w:rsidRPr="00D717E1" w:rsidRDefault="00C76ED0" w:rsidP="00C76ED0">
      <w:pPr>
        <w:rPr>
          <w:rFonts w:cstheme="minorHAnsi"/>
        </w:rPr>
      </w:pPr>
      <w:r w:rsidRPr="00D717E1">
        <w:rPr>
          <w:rFonts w:cstheme="minorHAnsi"/>
        </w:rPr>
        <w:t xml:space="preserve">Evacuating the </w:t>
      </w:r>
      <w:r w:rsidR="00386CD1">
        <w:rPr>
          <w:rFonts w:cstheme="minorHAnsi"/>
        </w:rPr>
        <w:t>Premises</w:t>
      </w:r>
      <w:r w:rsidRPr="00D717E1">
        <w:rPr>
          <w:rFonts w:cstheme="minorHAnsi"/>
        </w:rPr>
        <w:t xml:space="preserve"> is the safest thing to do.</w:t>
      </w:r>
    </w:p>
    <w:p w14:paraId="3CA4D457" w14:textId="1BE71663" w:rsidR="00C76ED0" w:rsidRPr="00D717E1" w:rsidRDefault="00C76ED0" w:rsidP="00C76ED0">
      <w:pPr>
        <w:rPr>
          <w:rFonts w:cstheme="minorHAnsi"/>
          <w:b/>
          <w:bCs/>
        </w:rPr>
      </w:pPr>
      <w:r w:rsidRPr="00D717E1">
        <w:rPr>
          <w:rFonts w:cstheme="minorHAnsi"/>
          <w:b/>
          <w:bCs/>
        </w:rPr>
        <w:t>If evacuation is necessary</w:t>
      </w:r>
      <w:r w:rsidR="00E41A91">
        <w:rPr>
          <w:rFonts w:cstheme="minorHAnsi"/>
          <w:b/>
          <w:bCs/>
        </w:rPr>
        <w:t>,</w:t>
      </w:r>
      <w:r w:rsidRPr="00D717E1">
        <w:rPr>
          <w:rFonts w:cstheme="minorHAnsi"/>
          <w:b/>
          <w:bCs/>
        </w:rPr>
        <w:t xml:space="preserve"> it is important to remember the following </w:t>
      </w:r>
      <w:r w:rsidR="00C56F8F">
        <w:rPr>
          <w:rFonts w:cstheme="minorHAnsi"/>
          <w:b/>
          <w:bCs/>
        </w:rPr>
        <w:t>g</w:t>
      </w:r>
      <w:r w:rsidRPr="00D717E1">
        <w:rPr>
          <w:rFonts w:cstheme="minorHAnsi"/>
          <w:b/>
          <w:bCs/>
        </w:rPr>
        <w:t xml:space="preserve">olden </w:t>
      </w:r>
      <w:r w:rsidR="00C56F8F">
        <w:rPr>
          <w:rFonts w:cstheme="minorHAnsi"/>
          <w:b/>
          <w:bCs/>
        </w:rPr>
        <w:t>r</w:t>
      </w:r>
      <w:r w:rsidRPr="00D717E1">
        <w:rPr>
          <w:rFonts w:cstheme="minorHAnsi"/>
          <w:b/>
          <w:bCs/>
        </w:rPr>
        <w:t>ules:</w:t>
      </w:r>
    </w:p>
    <w:p w14:paraId="1A72E067" w14:textId="529446AA" w:rsidR="00C76ED0" w:rsidRPr="00D717E1" w:rsidRDefault="00C76ED0" w:rsidP="00D717E1">
      <w:pPr>
        <w:pStyle w:val="ListParagraph"/>
        <w:numPr>
          <w:ilvl w:val="0"/>
          <w:numId w:val="9"/>
        </w:numPr>
        <w:rPr>
          <w:rFonts w:cstheme="minorHAnsi"/>
        </w:rPr>
      </w:pPr>
      <w:r w:rsidRPr="00D717E1">
        <w:rPr>
          <w:rFonts w:cstheme="minorHAnsi"/>
        </w:rPr>
        <w:t>Don’t panic</w:t>
      </w:r>
      <w:r w:rsidR="00C56F8F">
        <w:rPr>
          <w:rFonts w:cstheme="minorHAnsi"/>
        </w:rPr>
        <w:t xml:space="preserve"> – k</w:t>
      </w:r>
      <w:r w:rsidRPr="00D717E1">
        <w:rPr>
          <w:rFonts w:cstheme="minorHAnsi"/>
        </w:rPr>
        <w:t>eep a clear head</w:t>
      </w:r>
      <w:r w:rsidR="00C56F8F">
        <w:rPr>
          <w:rFonts w:cstheme="minorHAnsi"/>
        </w:rPr>
        <w:t>.</w:t>
      </w:r>
    </w:p>
    <w:p w14:paraId="44179E3E" w14:textId="1D67C319" w:rsidR="00C76ED0" w:rsidRPr="00D717E1" w:rsidRDefault="00C76ED0" w:rsidP="00D717E1">
      <w:pPr>
        <w:pStyle w:val="ListParagraph"/>
        <w:numPr>
          <w:ilvl w:val="0"/>
          <w:numId w:val="9"/>
        </w:numPr>
        <w:rPr>
          <w:rFonts w:cstheme="minorHAnsi"/>
        </w:rPr>
      </w:pPr>
      <w:r w:rsidRPr="00D717E1">
        <w:rPr>
          <w:rFonts w:cstheme="minorHAnsi"/>
        </w:rPr>
        <w:t>Raise the alarm</w:t>
      </w:r>
      <w:r w:rsidR="00C56F8F">
        <w:rPr>
          <w:rFonts w:cstheme="minorHAnsi"/>
        </w:rPr>
        <w:t>.</w:t>
      </w:r>
    </w:p>
    <w:p w14:paraId="591E8DA8" w14:textId="30B459AB" w:rsidR="00C76ED0" w:rsidRPr="00D717E1" w:rsidRDefault="00C76ED0" w:rsidP="00D717E1">
      <w:pPr>
        <w:pStyle w:val="ListParagraph"/>
        <w:numPr>
          <w:ilvl w:val="0"/>
          <w:numId w:val="9"/>
        </w:numPr>
        <w:rPr>
          <w:rFonts w:cstheme="minorHAnsi"/>
        </w:rPr>
      </w:pPr>
      <w:r w:rsidRPr="00D717E1">
        <w:rPr>
          <w:rFonts w:cstheme="minorHAnsi"/>
        </w:rPr>
        <w:t>Do not stop to collect personal belongings or allow others to do so</w:t>
      </w:r>
      <w:r w:rsidR="00C56F8F">
        <w:rPr>
          <w:rFonts w:cstheme="minorHAnsi"/>
        </w:rPr>
        <w:t>.</w:t>
      </w:r>
    </w:p>
    <w:p w14:paraId="042D5DC5" w14:textId="11E0C8D2" w:rsidR="00C76ED0" w:rsidRPr="00D717E1" w:rsidRDefault="00C76ED0" w:rsidP="00D717E1">
      <w:pPr>
        <w:pStyle w:val="ListParagraph"/>
        <w:numPr>
          <w:ilvl w:val="0"/>
          <w:numId w:val="9"/>
        </w:numPr>
        <w:rPr>
          <w:rFonts w:cstheme="minorHAnsi"/>
        </w:rPr>
      </w:pPr>
      <w:r w:rsidRPr="00D717E1">
        <w:rPr>
          <w:rFonts w:cstheme="minorHAnsi"/>
        </w:rPr>
        <w:t>Assist visitors and people with disabilities on your way out, if needed and if safe to do so</w:t>
      </w:r>
      <w:r w:rsidR="00C56F8F">
        <w:rPr>
          <w:rFonts w:cstheme="minorHAnsi"/>
        </w:rPr>
        <w:t>.</w:t>
      </w:r>
    </w:p>
    <w:p w14:paraId="5B730C15" w14:textId="7784CFA4" w:rsidR="00C76ED0" w:rsidRPr="00D717E1" w:rsidRDefault="00C76ED0" w:rsidP="00D717E1">
      <w:pPr>
        <w:pStyle w:val="ListParagraph"/>
        <w:numPr>
          <w:ilvl w:val="0"/>
          <w:numId w:val="9"/>
        </w:numPr>
        <w:rPr>
          <w:rFonts w:cstheme="minorHAnsi"/>
        </w:rPr>
      </w:pPr>
      <w:r w:rsidRPr="00D717E1">
        <w:rPr>
          <w:rFonts w:cstheme="minorHAnsi"/>
        </w:rPr>
        <w:t>Close doors behind you</w:t>
      </w:r>
      <w:r w:rsidR="00C56F8F">
        <w:rPr>
          <w:rFonts w:cstheme="minorHAnsi"/>
        </w:rPr>
        <w:t>.</w:t>
      </w:r>
    </w:p>
    <w:p w14:paraId="67A36056" w14:textId="5430B25D" w:rsidR="00C76ED0" w:rsidRPr="00D717E1" w:rsidRDefault="00C76ED0" w:rsidP="00D717E1">
      <w:pPr>
        <w:pStyle w:val="ListParagraph"/>
        <w:numPr>
          <w:ilvl w:val="0"/>
          <w:numId w:val="9"/>
        </w:numPr>
        <w:rPr>
          <w:rFonts w:cstheme="minorHAnsi"/>
        </w:rPr>
      </w:pPr>
      <w:r w:rsidRPr="00D717E1">
        <w:rPr>
          <w:rFonts w:cstheme="minorHAnsi"/>
        </w:rPr>
        <w:t>Where possible</w:t>
      </w:r>
      <w:r w:rsidR="00386CD1">
        <w:rPr>
          <w:rFonts w:cstheme="minorHAnsi"/>
        </w:rPr>
        <w:t>,</w:t>
      </w:r>
      <w:r w:rsidRPr="00D717E1">
        <w:rPr>
          <w:rFonts w:cstheme="minorHAnsi"/>
        </w:rPr>
        <w:t xml:space="preserve"> use the nearest exit</w:t>
      </w:r>
      <w:r w:rsidR="00C56F8F">
        <w:rPr>
          <w:rFonts w:cstheme="minorHAnsi"/>
        </w:rPr>
        <w:t>.</w:t>
      </w:r>
    </w:p>
    <w:p w14:paraId="01B3B3DD" w14:textId="4A4C3374" w:rsidR="00C76ED0" w:rsidRPr="00940E62" w:rsidRDefault="00C76ED0" w:rsidP="00D717E1">
      <w:pPr>
        <w:pStyle w:val="ListParagraph"/>
        <w:numPr>
          <w:ilvl w:val="0"/>
          <w:numId w:val="9"/>
        </w:numPr>
      </w:pPr>
      <w:r w:rsidRPr="00D717E1">
        <w:rPr>
          <w:rFonts w:cstheme="minorHAnsi"/>
        </w:rPr>
        <w:t xml:space="preserve">Report any persons unaccounted for to </w:t>
      </w:r>
      <w:r w:rsidRPr="00940E62">
        <w:t xml:space="preserve">the Fire </w:t>
      </w:r>
      <w:r w:rsidR="008F44F7">
        <w:t>Officer in charge</w:t>
      </w:r>
      <w:r w:rsidRPr="00940E62">
        <w:t>.</w:t>
      </w:r>
    </w:p>
    <w:p w14:paraId="150FB70B" w14:textId="14574F57" w:rsidR="00C76ED0" w:rsidRPr="008877CB" w:rsidRDefault="00C76ED0" w:rsidP="00565E43">
      <w:pPr>
        <w:pStyle w:val="ListParagraph"/>
        <w:numPr>
          <w:ilvl w:val="0"/>
          <w:numId w:val="9"/>
        </w:numPr>
        <w:rPr>
          <w:rFonts w:cstheme="minorHAnsi"/>
        </w:rPr>
      </w:pPr>
      <w:r w:rsidRPr="008877CB">
        <w:rPr>
          <w:rFonts w:cstheme="minorHAnsi"/>
        </w:rPr>
        <w:t xml:space="preserve">Do NOT re-enter the </w:t>
      </w:r>
      <w:r w:rsidR="005A6D82">
        <w:rPr>
          <w:rFonts w:cstheme="minorHAnsi"/>
        </w:rPr>
        <w:t>Premises</w:t>
      </w:r>
      <w:r w:rsidRPr="008877CB">
        <w:rPr>
          <w:rFonts w:cstheme="minorHAnsi"/>
        </w:rPr>
        <w:t xml:space="preserve"> OR allow others to do so until instructed by the Fire Officer in charge</w:t>
      </w:r>
      <w:r w:rsidR="00C56F8F">
        <w:rPr>
          <w:rFonts w:cstheme="minorHAnsi"/>
        </w:rPr>
        <w:t>.</w:t>
      </w:r>
    </w:p>
    <w:sectPr w:rsidR="00C76ED0" w:rsidRPr="008877CB" w:rsidSect="005A74B0">
      <w:headerReference w:type="default" r:id="rId8"/>
      <w:footerReference w:type="even" r:id="rId9"/>
      <w:footerReference w:type="default" r:id="rId10"/>
      <w:headerReference w:type="first" r:id="rId11"/>
      <w:footerReference w:type="first" r:id="rId12"/>
      <w:pgSz w:w="11906" w:h="16838"/>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7FEFB" w14:textId="77777777" w:rsidR="00480458" w:rsidRDefault="00480458" w:rsidP="00184538">
      <w:pPr>
        <w:spacing w:after="0" w:line="240" w:lineRule="auto"/>
      </w:pPr>
      <w:r>
        <w:separator/>
      </w:r>
    </w:p>
  </w:endnote>
  <w:endnote w:type="continuationSeparator" w:id="0">
    <w:p w14:paraId="11A28753" w14:textId="77777777" w:rsidR="00480458" w:rsidRDefault="00480458" w:rsidP="0018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5284314"/>
      <w:docPartObj>
        <w:docPartGallery w:val="Page Numbers (Bottom of Page)"/>
        <w:docPartUnique/>
      </w:docPartObj>
    </w:sdtPr>
    <w:sdtContent>
      <w:p w14:paraId="5F4771E4" w14:textId="5334F4D6" w:rsidR="005A74B0" w:rsidRDefault="005A74B0" w:rsidP="00DD0D3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4AAE5D" w14:textId="77777777" w:rsidR="005A74B0" w:rsidRDefault="005A7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8607701"/>
      <w:docPartObj>
        <w:docPartGallery w:val="Page Numbers (Bottom of Page)"/>
        <w:docPartUnique/>
      </w:docPartObj>
    </w:sdtPr>
    <w:sdtEndPr>
      <w:rPr>
        <w:rStyle w:val="PageNumber"/>
        <w:sz w:val="20"/>
        <w:szCs w:val="20"/>
      </w:rPr>
    </w:sdtEndPr>
    <w:sdtContent>
      <w:p w14:paraId="3360B9E0" w14:textId="502998BF" w:rsidR="005A74B0" w:rsidRPr="005A74B0" w:rsidRDefault="005A74B0" w:rsidP="00DD0D33">
        <w:pPr>
          <w:pStyle w:val="Footer"/>
          <w:framePr w:wrap="none" w:vAnchor="text" w:hAnchor="margin" w:xAlign="center" w:y="1"/>
          <w:rPr>
            <w:rStyle w:val="PageNumber"/>
            <w:sz w:val="20"/>
            <w:szCs w:val="20"/>
          </w:rPr>
        </w:pPr>
        <w:r w:rsidRPr="005A74B0">
          <w:rPr>
            <w:rStyle w:val="PageNumber"/>
            <w:sz w:val="20"/>
            <w:szCs w:val="20"/>
          </w:rPr>
          <w:fldChar w:fldCharType="begin"/>
        </w:r>
        <w:r w:rsidRPr="005A74B0">
          <w:rPr>
            <w:rStyle w:val="PageNumber"/>
            <w:sz w:val="20"/>
            <w:szCs w:val="20"/>
          </w:rPr>
          <w:instrText xml:space="preserve"> PAGE </w:instrText>
        </w:r>
        <w:r w:rsidRPr="005A74B0">
          <w:rPr>
            <w:rStyle w:val="PageNumber"/>
            <w:sz w:val="20"/>
            <w:szCs w:val="20"/>
          </w:rPr>
          <w:fldChar w:fldCharType="separate"/>
        </w:r>
        <w:r w:rsidRPr="005A74B0">
          <w:rPr>
            <w:rStyle w:val="PageNumber"/>
            <w:noProof/>
            <w:sz w:val="20"/>
            <w:szCs w:val="20"/>
          </w:rPr>
          <w:t>2</w:t>
        </w:r>
        <w:r w:rsidRPr="005A74B0">
          <w:rPr>
            <w:rStyle w:val="PageNumber"/>
            <w:sz w:val="20"/>
            <w:szCs w:val="20"/>
          </w:rPr>
          <w:fldChar w:fldCharType="end"/>
        </w:r>
      </w:p>
    </w:sdtContent>
  </w:sdt>
  <w:sdt>
    <w:sdtPr>
      <w:rPr>
        <w:rFonts w:cs="Arial"/>
        <w:sz w:val="20"/>
        <w:szCs w:val="20"/>
      </w:rPr>
      <w:id w:val="1524279428"/>
      <w:docPartObj>
        <w:docPartGallery w:val="Page Numbers (Bottom of Page)"/>
        <w:docPartUnique/>
      </w:docPartObj>
    </w:sdtPr>
    <w:sdtContent>
      <w:sdt>
        <w:sdtPr>
          <w:rPr>
            <w:rFonts w:cs="Arial"/>
            <w:sz w:val="20"/>
            <w:szCs w:val="20"/>
          </w:rPr>
          <w:id w:val="1728636285"/>
          <w:docPartObj>
            <w:docPartGallery w:val="Page Numbers (Top of Page)"/>
            <w:docPartUnique/>
          </w:docPartObj>
        </w:sdtPr>
        <w:sdtContent>
          <w:p w14:paraId="4085CFD5" w14:textId="2A01FDB3" w:rsidR="00184538" w:rsidRPr="005A74B0" w:rsidRDefault="005A74B0" w:rsidP="005A74B0">
            <w:pPr>
              <w:ind w:right="-613"/>
              <w:jc w:val="right"/>
              <w:rPr>
                <w:sz w:val="20"/>
                <w:szCs w:val="20"/>
              </w:rPr>
            </w:pPr>
            <w:r w:rsidRPr="005A74B0">
              <w:rPr>
                <w:sz w:val="20"/>
                <w:szCs w:val="20"/>
              </w:rPr>
              <w:t>Dittonpriorshalls@gmail.com</w:t>
            </w:r>
            <w:r>
              <w:rPr>
                <w:sz w:val="20"/>
                <w:szCs w:val="20"/>
              </w:rPr>
              <w:br/>
            </w:r>
            <w:r w:rsidRPr="005A74B0">
              <w:rPr>
                <w:sz w:val="20"/>
                <w:szCs w:val="20"/>
              </w:rPr>
              <w:t xml:space="preserve">Charity No. </w:t>
            </w:r>
            <w:r>
              <w:rPr>
                <w:sz w:val="20"/>
                <w:szCs w:val="20"/>
              </w:rPr>
              <w:t>522512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2874533"/>
      <w:docPartObj>
        <w:docPartGallery w:val="Page Numbers (Bottom of Page)"/>
        <w:docPartUnique/>
      </w:docPartObj>
    </w:sdtPr>
    <w:sdtEndPr>
      <w:rPr>
        <w:rStyle w:val="PageNumber"/>
        <w:sz w:val="20"/>
        <w:szCs w:val="20"/>
      </w:rPr>
    </w:sdtEndPr>
    <w:sdtContent>
      <w:p w14:paraId="78BAEF5D" w14:textId="74C1EAE6" w:rsidR="005A74B0" w:rsidRPr="005A74B0" w:rsidRDefault="005A74B0" w:rsidP="00DD0D33">
        <w:pPr>
          <w:pStyle w:val="Footer"/>
          <w:framePr w:wrap="none" w:vAnchor="text" w:hAnchor="margin" w:xAlign="center" w:y="1"/>
          <w:rPr>
            <w:rStyle w:val="PageNumber"/>
            <w:sz w:val="20"/>
            <w:szCs w:val="20"/>
          </w:rPr>
        </w:pPr>
        <w:r w:rsidRPr="005A74B0">
          <w:rPr>
            <w:rStyle w:val="PageNumber"/>
            <w:sz w:val="20"/>
            <w:szCs w:val="20"/>
          </w:rPr>
          <w:fldChar w:fldCharType="begin"/>
        </w:r>
        <w:r w:rsidRPr="005A74B0">
          <w:rPr>
            <w:rStyle w:val="PageNumber"/>
            <w:sz w:val="20"/>
            <w:szCs w:val="20"/>
          </w:rPr>
          <w:instrText xml:space="preserve"> PAGE </w:instrText>
        </w:r>
        <w:r w:rsidRPr="005A74B0">
          <w:rPr>
            <w:rStyle w:val="PageNumber"/>
            <w:sz w:val="20"/>
            <w:szCs w:val="20"/>
          </w:rPr>
          <w:fldChar w:fldCharType="separate"/>
        </w:r>
        <w:r w:rsidRPr="005A74B0">
          <w:rPr>
            <w:rStyle w:val="PageNumber"/>
            <w:noProof/>
            <w:sz w:val="20"/>
            <w:szCs w:val="20"/>
          </w:rPr>
          <w:t>1</w:t>
        </w:r>
        <w:r w:rsidRPr="005A74B0">
          <w:rPr>
            <w:rStyle w:val="PageNumber"/>
            <w:sz w:val="20"/>
            <w:szCs w:val="20"/>
          </w:rPr>
          <w:fldChar w:fldCharType="end"/>
        </w:r>
      </w:p>
    </w:sdtContent>
  </w:sdt>
  <w:p w14:paraId="6E7272EF" w14:textId="7261E24C" w:rsidR="005A74B0" w:rsidRPr="005A74B0" w:rsidRDefault="005A74B0" w:rsidP="005A74B0">
    <w:pPr>
      <w:ind w:right="-613"/>
      <w:jc w:val="right"/>
      <w:rPr>
        <w:color w:val="0563C1" w:themeColor="hyperlink"/>
        <w:sz w:val="20"/>
        <w:szCs w:val="20"/>
        <w:u w:val="single"/>
      </w:rPr>
    </w:pPr>
    <w:r w:rsidRPr="001C7666">
      <w:rPr>
        <w:sz w:val="20"/>
        <w:szCs w:val="20"/>
      </w:rPr>
      <w:t>Dittonpriorshalls@gmail.com</w:t>
    </w:r>
    <w:r>
      <w:rPr>
        <w:sz w:val="20"/>
        <w:szCs w:val="20"/>
      </w:rPr>
      <w:br/>
    </w:r>
    <w:r w:rsidRPr="005D1528">
      <w:rPr>
        <w:sz w:val="20"/>
        <w:szCs w:val="20"/>
      </w:rPr>
      <w:t>Charity No. 5</w:t>
    </w:r>
    <w:r>
      <w:rPr>
        <w:sz w:val="20"/>
        <w:szCs w:val="20"/>
      </w:rPr>
      <w:t>22512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8104" w14:textId="77777777" w:rsidR="00480458" w:rsidRDefault="00480458" w:rsidP="00184538">
      <w:pPr>
        <w:spacing w:after="0" w:line="240" w:lineRule="auto"/>
      </w:pPr>
      <w:r>
        <w:separator/>
      </w:r>
    </w:p>
  </w:footnote>
  <w:footnote w:type="continuationSeparator" w:id="0">
    <w:p w14:paraId="0615E2CD" w14:textId="77777777" w:rsidR="00480458" w:rsidRDefault="00480458" w:rsidP="00184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FF70" w14:textId="17C6FFC2" w:rsidR="008A13F7" w:rsidRPr="008A13F7" w:rsidRDefault="008A13F7" w:rsidP="008A13F7">
    <w:pPr>
      <w:spacing w:after="120"/>
      <w:jc w:val="center"/>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7FDC" w14:textId="77777777" w:rsidR="008A13F7" w:rsidRPr="00F97944" w:rsidRDefault="008A13F7" w:rsidP="008A13F7">
    <w:pPr>
      <w:pStyle w:val="Header"/>
      <w:jc w:val="right"/>
    </w:pPr>
    <w:r>
      <w:rPr>
        <w:noProof/>
      </w:rPr>
      <w:drawing>
        <wp:inline distT="0" distB="0" distL="0" distR="0" wp14:anchorId="134A681B" wp14:editId="28888A82">
          <wp:extent cx="1979898" cy="1286934"/>
          <wp:effectExtent l="0" t="0" r="0" b="0"/>
          <wp:docPr id="1248861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123836" name="Picture 1102123836"/>
                  <pic:cNvPicPr/>
                </pic:nvPicPr>
                <pic:blipFill>
                  <a:blip r:embed="rId1">
                    <a:extLst>
                      <a:ext uri="{28A0092B-C50C-407E-A947-70E740481C1C}">
                        <a14:useLocalDpi xmlns:a14="http://schemas.microsoft.com/office/drawing/2010/main" val="0"/>
                      </a:ext>
                    </a:extLst>
                  </a:blip>
                  <a:stretch>
                    <a:fillRect/>
                  </a:stretch>
                </pic:blipFill>
                <pic:spPr>
                  <a:xfrm>
                    <a:off x="0" y="0"/>
                    <a:ext cx="1985503" cy="1290577"/>
                  </a:xfrm>
                  <a:prstGeom prst="rect">
                    <a:avLst/>
                  </a:prstGeom>
                </pic:spPr>
              </pic:pic>
            </a:graphicData>
          </a:graphic>
        </wp:inline>
      </w:drawing>
    </w:r>
  </w:p>
  <w:p w14:paraId="59830B03" w14:textId="2F63C976" w:rsidR="008A13F7" w:rsidRDefault="008A13F7" w:rsidP="008A13F7">
    <w:pPr>
      <w:pStyle w:val="Heading1"/>
    </w:pPr>
    <w:r w:rsidRPr="003A0D81">
      <w:t xml:space="preserve">DITTON </w:t>
    </w:r>
    <w:proofErr w:type="gramStart"/>
    <w:r w:rsidRPr="003A0D81">
      <w:t>PRIORS</w:t>
    </w:r>
    <w:proofErr w:type="gramEnd"/>
    <w:r w:rsidRPr="003A0D81">
      <w:t xml:space="preserve"> </w:t>
    </w:r>
    <w:r>
      <w:t>VILLAGE HALL</w:t>
    </w:r>
    <w:r>
      <w:br/>
      <w:t>TERMS &amp; CONDITIONS</w:t>
    </w:r>
    <w:r w:rsidR="00E41A91">
      <w:t xml:space="preserve"> </w:t>
    </w:r>
    <w:r w:rsidR="00D90CD0">
      <w:t>OF HIRE</w:t>
    </w:r>
  </w:p>
  <w:p w14:paraId="40729614" w14:textId="522CB274" w:rsidR="008A13F7" w:rsidRPr="008A13F7" w:rsidRDefault="008A13F7" w:rsidP="008A13F7">
    <w:pPr>
      <w:spacing w:after="120"/>
      <w:jc w:val="center"/>
      <w:rPr>
        <w:rFonts w:cs="Arial"/>
      </w:rPr>
    </w:pPr>
    <w:r w:rsidRPr="008A13F7">
      <w:rPr>
        <w:rFonts w:cs="Arial"/>
      </w:rPr>
      <w:t>Station Road, Ditton Priors, WV16 6SS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22D"/>
    <w:multiLevelType w:val="hybridMultilevel"/>
    <w:tmpl w:val="C05058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05BF2"/>
    <w:multiLevelType w:val="hybridMultilevel"/>
    <w:tmpl w:val="548C036C"/>
    <w:lvl w:ilvl="0" w:tplc="93EEB3E2">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E4D6C"/>
    <w:multiLevelType w:val="hybridMultilevel"/>
    <w:tmpl w:val="F5AE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A38F4"/>
    <w:multiLevelType w:val="hybridMultilevel"/>
    <w:tmpl w:val="7C60DD54"/>
    <w:lvl w:ilvl="0" w:tplc="48FC67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D7A3B"/>
    <w:multiLevelType w:val="hybridMultilevel"/>
    <w:tmpl w:val="7C00A69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25FE3"/>
    <w:multiLevelType w:val="hybridMultilevel"/>
    <w:tmpl w:val="624C60FA"/>
    <w:lvl w:ilvl="0" w:tplc="489E48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B1D6B"/>
    <w:multiLevelType w:val="hybridMultilevel"/>
    <w:tmpl w:val="A43E4B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F7466"/>
    <w:multiLevelType w:val="hybridMultilevel"/>
    <w:tmpl w:val="5F8C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24EAB"/>
    <w:multiLevelType w:val="hybridMultilevel"/>
    <w:tmpl w:val="857A07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D501EA"/>
    <w:multiLevelType w:val="hybridMultilevel"/>
    <w:tmpl w:val="1F80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EB22D2"/>
    <w:multiLevelType w:val="hybridMultilevel"/>
    <w:tmpl w:val="0990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B6D3D"/>
    <w:multiLevelType w:val="hybridMultilevel"/>
    <w:tmpl w:val="C136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713107">
    <w:abstractNumId w:val="10"/>
  </w:num>
  <w:num w:numId="2" w16cid:durableId="751506144">
    <w:abstractNumId w:val="1"/>
  </w:num>
  <w:num w:numId="3" w16cid:durableId="1431386654">
    <w:abstractNumId w:val="9"/>
  </w:num>
  <w:num w:numId="4" w16cid:durableId="2033333956">
    <w:abstractNumId w:val="8"/>
  </w:num>
  <w:num w:numId="5" w16cid:durableId="1860698816">
    <w:abstractNumId w:val="3"/>
  </w:num>
  <w:num w:numId="6" w16cid:durableId="849442450">
    <w:abstractNumId w:val="6"/>
  </w:num>
  <w:num w:numId="7" w16cid:durableId="90317389">
    <w:abstractNumId w:val="5"/>
  </w:num>
  <w:num w:numId="8" w16cid:durableId="358432839">
    <w:abstractNumId w:val="7"/>
  </w:num>
  <w:num w:numId="9" w16cid:durableId="1708139257">
    <w:abstractNumId w:val="11"/>
  </w:num>
  <w:num w:numId="10" w16cid:durableId="1895460510">
    <w:abstractNumId w:val="2"/>
  </w:num>
  <w:num w:numId="11" w16cid:durableId="231235811">
    <w:abstractNumId w:val="4"/>
  </w:num>
  <w:num w:numId="12" w16cid:durableId="100868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E43"/>
    <w:rsid w:val="00004AFB"/>
    <w:rsid w:val="0001606E"/>
    <w:rsid w:val="00036159"/>
    <w:rsid w:val="00056562"/>
    <w:rsid w:val="00080A14"/>
    <w:rsid w:val="000A25E0"/>
    <w:rsid w:val="000C51B9"/>
    <w:rsid w:val="00107F30"/>
    <w:rsid w:val="00125C40"/>
    <w:rsid w:val="0013124C"/>
    <w:rsid w:val="00132B8A"/>
    <w:rsid w:val="00173602"/>
    <w:rsid w:val="00184538"/>
    <w:rsid w:val="00197A4E"/>
    <w:rsid w:val="001D108F"/>
    <w:rsid w:val="002A0248"/>
    <w:rsid w:val="003427CB"/>
    <w:rsid w:val="003627DF"/>
    <w:rsid w:val="003729BC"/>
    <w:rsid w:val="00386CD1"/>
    <w:rsid w:val="003F7F74"/>
    <w:rsid w:val="00417597"/>
    <w:rsid w:val="00470E38"/>
    <w:rsid w:val="0047136A"/>
    <w:rsid w:val="00480458"/>
    <w:rsid w:val="004A6DF2"/>
    <w:rsid w:val="004C5998"/>
    <w:rsid w:val="004C7B32"/>
    <w:rsid w:val="00563765"/>
    <w:rsid w:val="00565E43"/>
    <w:rsid w:val="005A56DD"/>
    <w:rsid w:val="005A6D82"/>
    <w:rsid w:val="005A74B0"/>
    <w:rsid w:val="005F0D89"/>
    <w:rsid w:val="005F11E6"/>
    <w:rsid w:val="0060394A"/>
    <w:rsid w:val="0063418D"/>
    <w:rsid w:val="006C178B"/>
    <w:rsid w:val="007319CA"/>
    <w:rsid w:val="007331AF"/>
    <w:rsid w:val="00737ACF"/>
    <w:rsid w:val="0074530B"/>
    <w:rsid w:val="007F1F3D"/>
    <w:rsid w:val="00802182"/>
    <w:rsid w:val="008877CB"/>
    <w:rsid w:val="008A13F7"/>
    <w:rsid w:val="008F44F7"/>
    <w:rsid w:val="00940E62"/>
    <w:rsid w:val="009565EC"/>
    <w:rsid w:val="009E69BD"/>
    <w:rsid w:val="00A00C75"/>
    <w:rsid w:val="00A24211"/>
    <w:rsid w:val="00A4433F"/>
    <w:rsid w:val="00A52E66"/>
    <w:rsid w:val="00A7265A"/>
    <w:rsid w:val="00AB6CEA"/>
    <w:rsid w:val="00AD5B8D"/>
    <w:rsid w:val="00BC1F7D"/>
    <w:rsid w:val="00BD0289"/>
    <w:rsid w:val="00C24AE7"/>
    <w:rsid w:val="00C56F8F"/>
    <w:rsid w:val="00C57347"/>
    <w:rsid w:val="00C76ED0"/>
    <w:rsid w:val="00CB5611"/>
    <w:rsid w:val="00D4417C"/>
    <w:rsid w:val="00D717E1"/>
    <w:rsid w:val="00D90CD0"/>
    <w:rsid w:val="00D95D77"/>
    <w:rsid w:val="00DA3E00"/>
    <w:rsid w:val="00DB581A"/>
    <w:rsid w:val="00E00B81"/>
    <w:rsid w:val="00E37C34"/>
    <w:rsid w:val="00E4112A"/>
    <w:rsid w:val="00E41A91"/>
    <w:rsid w:val="00E52C95"/>
    <w:rsid w:val="00E9256F"/>
    <w:rsid w:val="00EC39B1"/>
    <w:rsid w:val="00F0117F"/>
    <w:rsid w:val="00F439E3"/>
    <w:rsid w:val="00F8148B"/>
    <w:rsid w:val="00FA0FEF"/>
    <w:rsid w:val="00FD33AE"/>
    <w:rsid w:val="00FF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3E42"/>
  <w15:chartTrackingRefBased/>
  <w15:docId w15:val="{79DDE3E8-EBA5-40F3-B9EB-591DB4AF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B8A"/>
    <w:pPr>
      <w:spacing w:before="80" w:after="40"/>
    </w:pPr>
    <w:rPr>
      <w:rFonts w:ascii="Arial" w:hAnsi="Arial"/>
      <w:sz w:val="21"/>
    </w:rPr>
  </w:style>
  <w:style w:type="paragraph" w:styleId="Heading1">
    <w:name w:val="heading 1"/>
    <w:basedOn w:val="Normal"/>
    <w:next w:val="Normal"/>
    <w:link w:val="Heading1Char"/>
    <w:uiPriority w:val="9"/>
    <w:qFormat/>
    <w:rsid w:val="008A13F7"/>
    <w:pPr>
      <w:keepNext/>
      <w:keepLines/>
      <w:spacing w:before="240" w:after="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41A91"/>
    <w:pPr>
      <w:keepNext/>
      <w:keepLines/>
      <w:spacing w:before="160" w:after="0"/>
      <w:outlineLvl w:val="1"/>
    </w:pPr>
    <w:rPr>
      <w:rFonts w:eastAsiaTheme="majorEastAsia" w:cstheme="majorBidi"/>
      <w:b/>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D89"/>
    <w:pPr>
      <w:ind w:left="720"/>
      <w:contextualSpacing/>
    </w:pPr>
  </w:style>
  <w:style w:type="paragraph" w:styleId="Header">
    <w:name w:val="header"/>
    <w:basedOn w:val="Normal"/>
    <w:link w:val="HeaderChar"/>
    <w:uiPriority w:val="99"/>
    <w:unhideWhenUsed/>
    <w:rsid w:val="00184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538"/>
  </w:style>
  <w:style w:type="paragraph" w:styleId="Footer">
    <w:name w:val="footer"/>
    <w:basedOn w:val="Normal"/>
    <w:link w:val="FooterChar"/>
    <w:uiPriority w:val="99"/>
    <w:unhideWhenUsed/>
    <w:rsid w:val="00184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538"/>
  </w:style>
  <w:style w:type="character" w:customStyle="1" w:styleId="Heading1Char">
    <w:name w:val="Heading 1 Char"/>
    <w:basedOn w:val="DefaultParagraphFont"/>
    <w:link w:val="Heading1"/>
    <w:uiPriority w:val="9"/>
    <w:rsid w:val="008A13F7"/>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41A91"/>
    <w:rPr>
      <w:rFonts w:ascii="Arial" w:eastAsiaTheme="majorEastAsia" w:hAnsi="Arial" w:cstheme="majorBidi"/>
      <w:b/>
      <w:szCs w:val="26"/>
    </w:rPr>
  </w:style>
  <w:style w:type="character" w:styleId="PageNumber">
    <w:name w:val="page number"/>
    <w:basedOn w:val="DefaultParagraphFont"/>
    <w:uiPriority w:val="99"/>
    <w:semiHidden/>
    <w:unhideWhenUsed/>
    <w:rsid w:val="005A74B0"/>
  </w:style>
  <w:style w:type="character" w:styleId="Hyperlink">
    <w:name w:val="Hyperlink"/>
    <w:basedOn w:val="DefaultParagraphFont"/>
    <w:uiPriority w:val="99"/>
    <w:unhideWhenUsed/>
    <w:rsid w:val="005A74B0"/>
    <w:rPr>
      <w:color w:val="0563C1" w:themeColor="hyperlink"/>
      <w:u w:val="single"/>
    </w:rPr>
  </w:style>
  <w:style w:type="character" w:styleId="UnresolvedMention">
    <w:name w:val="Unresolved Mention"/>
    <w:basedOn w:val="DefaultParagraphFont"/>
    <w:uiPriority w:val="99"/>
    <w:semiHidden/>
    <w:unhideWhenUsed/>
    <w:rsid w:val="005A7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D6E4-0045-9149-95F2-725857A3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Cathy Fox</cp:lastModifiedBy>
  <cp:revision>33</cp:revision>
  <cp:lastPrinted>2025-02-07T17:55:00Z</cp:lastPrinted>
  <dcterms:created xsi:type="dcterms:W3CDTF">2022-06-14T18:03:00Z</dcterms:created>
  <dcterms:modified xsi:type="dcterms:W3CDTF">2025-08-06T08:16:00Z</dcterms:modified>
</cp:coreProperties>
</file>